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1000"/>
        <w:gridCol w:w="1600"/>
        <w:gridCol w:w="400"/>
        <w:gridCol w:w="400"/>
        <w:gridCol w:w="1600"/>
        <w:gridCol w:w="1700"/>
        <w:gridCol w:w="80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18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“金港湾瑞享12号私银版”定期报告</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产品托管人：招商银行股份有限公司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发布时间：2020年12月31日</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本报告期自2020年01月01日起至12月31日止。</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金港湾瑞享12号私银版</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RXS12</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C1115619000094</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181,302,745.64</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1.0516</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1.051</w:t>
            </w:r>
            <w:r>
              <w:rPr>
                <w:rFonts w:hint="eastAsia" w:ascii="原版宋体" w:hAnsi="原版宋体" w:eastAsia="原版宋体" w:cs="原版宋体"/>
                <w:color w:val="000000"/>
                <w:sz w:val="20"/>
                <w:lang w:val="en-US" w:eastAsia="zh-CN"/>
              </w:rPr>
              <w:t>6</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4.7339</w:t>
            </w:r>
            <w:bookmarkStart w:id="2" w:name="_GoBack"/>
            <w:bookmarkEnd w:id="2"/>
            <w:r>
              <w:rPr>
                <w:rFonts w:ascii="原版宋体" w:hAnsi="原版宋体" w:eastAsia="原版宋体" w:cs="原版宋体"/>
                <w:color w:val="000000"/>
                <w:sz w:val="20"/>
              </w:rPr>
              <w:t>%</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 xml:space="preserve">3  </w:t>
            </w:r>
            <w:r>
              <w:rPr>
                <w:rFonts w:hint="eastAsia" w:ascii="原版宋体" w:hAnsi="原版宋体" w:eastAsia="原版宋体" w:cs="原版宋体"/>
                <w:b/>
                <w:color w:val="000000"/>
                <w:sz w:val="20"/>
                <w:lang w:eastAsia="zh-CN"/>
              </w:rPr>
              <w:t>投资</w:t>
            </w:r>
            <w:r>
              <w:rPr>
                <w:rFonts w:ascii="原版宋体" w:hAnsi="原版宋体" w:eastAsia="原版宋体" w:cs="原版宋体"/>
                <w:b/>
                <w:color w:val="000000"/>
                <w:sz w:val="20"/>
              </w:rPr>
              <w:t>组合报告</w:t>
            </w: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w:t>
            </w:r>
            <w:r>
              <w:rPr>
                <w:rFonts w:hint="eastAsia" w:ascii="原版宋体" w:hAnsi="原版宋体" w:eastAsia="原版宋体" w:cs="原版宋体"/>
                <w:color w:val="000000"/>
                <w:sz w:val="20"/>
                <w:lang w:eastAsia="zh-CN"/>
              </w:rPr>
              <w:t>产品</w:t>
            </w:r>
            <w:r>
              <w:rPr>
                <w:rFonts w:ascii="原版宋体" w:hAnsi="原版宋体" w:eastAsia="原版宋体" w:cs="原版宋体"/>
                <w:color w:val="000000"/>
                <w:sz w:val="20"/>
              </w:rPr>
              <w:t>资产组合情况</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190,173,557.40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99.48%</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190,173,557.40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99.48%</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996,180.47</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0.52%</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191,169,737.87</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报告期末按市值占产品资产净值比例大小排名的前十名资产投资明细</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产品资产</w:t>
            </w:r>
            <w:r>
              <w:rPr>
                <w:rFonts w:ascii="原版宋体" w:hAnsi="原版宋体" w:eastAsia="原版宋体" w:cs="原版宋体"/>
                <w:b/>
                <w:color w:val="000000"/>
                <w:sz w:val="20"/>
              </w:rPr>
              <w:t>净值比例（％）</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65,800,000.00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77,380,800.00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40.59%</w:t>
            </w:r>
          </w:p>
        </w:tc>
        <w:tc>
          <w:tcPr>
            <w:tcW w:w="800" w:type="dxa"/>
            <w:vAlign w:val="top"/>
          </w:tcPr>
          <w:p>
            <w:pPr>
              <w:pStyle w:val="3"/>
            </w:pPr>
          </w:p>
        </w:tc>
      </w:tr>
      <w:tr>
        <w:trPr>
          <w:trHeight w:val="9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888-19088081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江苏省张家港经济开发区实业总公司2019年度第一期理财直接融资工具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60,845,178.08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31.91%</w:t>
            </w:r>
          </w:p>
        </w:tc>
        <w:tc>
          <w:tcPr>
            <w:tcW w:w="80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888-19088069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无锡市新发集团有限公司2019年度第一期理财直接融资工具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51,947,579.32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27.25%</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报告期末资产组合流动性风险分析</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eastAsia="zh-CN"/>
              </w:rPr>
              <w:t>产品资产</w:t>
            </w:r>
            <w:r>
              <w:rPr>
                <w:rFonts w:ascii="原版宋体" w:hAnsi="原版宋体" w:eastAsia="原版宋体" w:cs="原版宋体"/>
                <w:b/>
                <w:color w:val="000000"/>
                <w:sz w:val="20"/>
              </w:rPr>
              <w:t>净值（元）</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996,180.47</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190,660,510.11</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0.52%</w:t>
            </w:r>
          </w:p>
        </w:tc>
        <w:tc>
          <w:tcPr>
            <w:tcW w:w="800" w:type="dxa"/>
            <w:vAlign w:val="top"/>
          </w:tcPr>
          <w:p>
            <w:pPr>
              <w:pStyle w:val="3"/>
            </w:pPr>
          </w:p>
        </w:tc>
      </w:tr>
      <w:tr>
        <w:trPr>
          <w:trHeight w:val="82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12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2020年12月31日</w:t>
            </w:r>
          </w:p>
        </w:tc>
        <w:tc>
          <w:tcPr>
            <w:tcW w:w="800" w:type="dxa"/>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2021-02-04T21:49:00Z</dcterms:created>
  <dc:creator>zrc</dc:creator>
  <dcterms:modified xsi:type="dcterms:W3CDTF">2021-03-24T14:39:52Z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