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“金港湾天天享”定期报告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金港湾天天享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TTX001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5,833,395,000.00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每万份收益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0.7448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  <w:highlight w:val="none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  <w:t>9061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053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510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98.08%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053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510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98.08%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681,096,923.11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118,369,718.57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6,17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880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255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101,171,6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817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885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56.12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763,339,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153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12.37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1,628,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26.39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173,957,143.1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2.82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6,433,164.89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0.10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5,373,911,803.04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762,500,000.00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681,096,923.11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11.68%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200303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20进出03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353,916,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424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112103131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21农业银行CD131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293,638,668.2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235,271,757.99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112105129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21建设银行CD129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197,141,670.09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112109227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21浦发银行CD227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197,059,042.46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112103101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21农业银行CD101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197,010,102.68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177170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20海通F3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104,135,890.41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032000866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20江阴临港PPN001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103,323,525.41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200011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20附息国债11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101,171,678.48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628,964,126.38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5,833,395,000.00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10.78%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02E0801"/>
    <w:rsid w:val="123F6938"/>
    <w:rsid w:val="13B91BD4"/>
    <w:rsid w:val="1F153E99"/>
    <w:rsid w:val="26003E57"/>
    <w:rsid w:val="2D8E44E6"/>
    <w:rsid w:val="2EA4616A"/>
    <w:rsid w:val="32FC2FC6"/>
    <w:rsid w:val="35065273"/>
    <w:rsid w:val="3EC3603D"/>
    <w:rsid w:val="3F8501FA"/>
    <w:rsid w:val="43A06876"/>
    <w:rsid w:val="4B2D15DF"/>
    <w:rsid w:val="561B6EDE"/>
    <w:rsid w:val="604B7325"/>
    <w:rsid w:val="6ADD2A70"/>
    <w:rsid w:val="6B335527"/>
    <w:rsid w:val="73F81A0F"/>
    <w:rsid w:val="753A132E"/>
    <w:rsid w:val="75E30C17"/>
    <w:rsid w:val="76582BFC"/>
    <w:rsid w:val="777F0B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63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2022-01-25T03:49:00Z</dcterms:created>
  <dc:creator>ZRC</dc:creator>
  <cp:lastModifiedBy>zcy</cp:lastModifiedBy>
  <dcterms:modified xsi:type="dcterms:W3CDTF">2022-02-25T02:10:01Z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5531CD1D0A0640DF8BFC4FB39EDD5E59</vt:lpwstr>
  </property>
</Properties>
</file>