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150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"/>
        <w:gridCol w:w="3400"/>
        <w:gridCol w:w="200"/>
        <w:gridCol w:w="7100"/>
        <w:gridCol w:w="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" w:type="dxa"/>
            <w:vAlign w:val="top"/>
          </w:tcPr>
          <w:p>
            <w:pPr>
              <w:pStyle w:val="7"/>
            </w:pPr>
            <w:bookmarkStart w:id="0" w:name="JR_PAGE_ANCHOR_0_1"/>
            <w:bookmarkEnd w:id="0"/>
          </w:p>
        </w:tc>
        <w:tc>
          <w:tcPr>
            <w:tcW w:w="3400" w:type="dxa"/>
            <w:vAlign w:val="top"/>
          </w:tcPr>
          <w:p>
            <w:pPr>
              <w:pStyle w:val="7"/>
            </w:pPr>
          </w:p>
        </w:tc>
        <w:tc>
          <w:tcPr>
            <w:tcW w:w="200" w:type="dxa"/>
            <w:vAlign w:val="top"/>
          </w:tcPr>
          <w:p>
            <w:pPr>
              <w:pStyle w:val="7"/>
            </w:pPr>
          </w:p>
        </w:tc>
        <w:tc>
          <w:tcPr>
            <w:tcW w:w="7100" w:type="dxa"/>
            <w:vAlign w:val="top"/>
          </w:tcPr>
          <w:p>
            <w:pPr>
              <w:pStyle w:val="7"/>
            </w:pPr>
          </w:p>
        </w:tc>
        <w:tc>
          <w:tcPr>
            <w:tcW w:w="800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00" w:hRule="exact"/>
        </w:trPr>
        <w:tc>
          <w:tcPr>
            <w:tcW w:w="1" w:type="dxa"/>
            <w:vAlign w:val="top"/>
          </w:tcPr>
          <w:p>
            <w:pPr>
              <w:pStyle w:val="7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hint="eastAsia" w:ascii="原版宋体" w:hAnsi="原版宋体" w:eastAsia="原版宋体" w:cs="原版宋体"/>
                <w:b/>
                <w:color w:val="000000"/>
                <w:sz w:val="40"/>
                <w:lang w:val="en-US" w:eastAsia="zh-CN"/>
              </w:rPr>
              <w:t>理财业务一季度报告</w:t>
            </w:r>
          </w:p>
        </w:tc>
        <w:tc>
          <w:tcPr>
            <w:tcW w:w="800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0" w:hRule="exact"/>
        </w:trPr>
        <w:tc>
          <w:tcPr>
            <w:tcW w:w="1" w:type="dxa"/>
            <w:vAlign w:val="top"/>
          </w:tcPr>
          <w:p>
            <w:pPr>
              <w:pStyle w:val="7"/>
            </w:pPr>
          </w:p>
        </w:tc>
        <w:tc>
          <w:tcPr>
            <w:tcW w:w="3400" w:type="dxa"/>
            <w:vAlign w:val="top"/>
          </w:tcPr>
          <w:p>
            <w:pPr>
              <w:pStyle w:val="7"/>
            </w:pPr>
          </w:p>
        </w:tc>
        <w:tc>
          <w:tcPr>
            <w:tcW w:w="200" w:type="dxa"/>
            <w:vAlign w:val="top"/>
          </w:tcPr>
          <w:p>
            <w:pPr>
              <w:pStyle w:val="7"/>
            </w:pPr>
          </w:p>
        </w:tc>
        <w:tc>
          <w:tcPr>
            <w:tcW w:w="7100" w:type="dxa"/>
            <w:vAlign w:val="top"/>
          </w:tcPr>
          <w:p>
            <w:pPr>
              <w:pStyle w:val="7"/>
            </w:pPr>
          </w:p>
        </w:tc>
        <w:tc>
          <w:tcPr>
            <w:tcW w:w="800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exact"/>
        </w:trPr>
        <w:tc>
          <w:tcPr>
            <w:tcW w:w="1" w:type="dxa"/>
            <w:vAlign w:val="top"/>
          </w:tcPr>
          <w:p>
            <w:pPr>
              <w:pStyle w:val="7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r>
              <w:rPr>
                <w:rFonts w:ascii="原版宋体" w:hAnsi="原版宋体" w:eastAsia="原版宋体" w:cs="原版宋体"/>
                <w:b/>
                <w:color w:val="000000"/>
                <w:sz w:val="20"/>
              </w:rPr>
              <w:t>1  重要提示</w:t>
            </w:r>
          </w:p>
        </w:tc>
        <w:tc>
          <w:tcPr>
            <w:tcW w:w="800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exact"/>
        </w:trPr>
        <w:tc>
          <w:tcPr>
            <w:tcW w:w="1" w:type="dxa"/>
            <w:vAlign w:val="top"/>
          </w:tcPr>
          <w:p>
            <w:pPr>
              <w:pStyle w:val="7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r>
              <w:rPr>
                <w:rFonts w:ascii="原版宋体" w:hAnsi="原版宋体" w:eastAsia="原版宋体" w:cs="原版宋体"/>
                <w:color w:val="000000"/>
                <w:sz w:val="20"/>
              </w:rPr>
              <w:t xml:space="preserve">    产品的过往业绩并不代表其未来表现。</w:t>
            </w:r>
          </w:p>
        </w:tc>
        <w:tc>
          <w:tcPr>
            <w:tcW w:w="800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exact"/>
        </w:trPr>
        <w:tc>
          <w:tcPr>
            <w:tcW w:w="1" w:type="dxa"/>
            <w:vAlign w:val="top"/>
          </w:tcPr>
          <w:p>
            <w:pPr>
              <w:pStyle w:val="7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r>
              <w:rPr>
                <w:rFonts w:ascii="原版宋体" w:hAnsi="原版宋体" w:eastAsia="原版宋体" w:cs="原版宋体"/>
                <w:color w:val="000000"/>
                <w:sz w:val="20"/>
              </w:rPr>
              <w:t xml:space="preserve">    本报告中财务资料未经审计。</w:t>
            </w:r>
          </w:p>
        </w:tc>
        <w:tc>
          <w:tcPr>
            <w:tcW w:w="800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exact"/>
        </w:trPr>
        <w:tc>
          <w:tcPr>
            <w:tcW w:w="1" w:type="dxa"/>
            <w:vAlign w:val="top"/>
          </w:tcPr>
          <w:p>
            <w:pPr>
              <w:pStyle w:val="7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r>
              <w:rPr>
                <w:rFonts w:ascii="原版宋体" w:hAnsi="原版宋体" w:eastAsia="原版宋体" w:cs="原版宋体"/>
                <w:color w:val="000000"/>
                <w:sz w:val="20"/>
              </w:rPr>
              <w:t xml:space="preserve">    本报告期自2020年01月01日起至0</w:t>
            </w:r>
            <w:r>
              <w:rPr>
                <w:rFonts w:hint="eastAsia" w:ascii="原版宋体" w:hAnsi="原版宋体" w:eastAsia="原版宋体" w:cs="原版宋体"/>
                <w:color w:val="000000"/>
                <w:sz w:val="20"/>
                <w:lang w:val="en-US" w:eastAsia="zh-CN"/>
              </w:rPr>
              <w:t>3</w:t>
            </w:r>
            <w:r>
              <w:rPr>
                <w:rFonts w:ascii="原版宋体" w:hAnsi="原版宋体" w:eastAsia="原版宋体" w:cs="原版宋体"/>
                <w:color w:val="000000"/>
                <w:sz w:val="20"/>
              </w:rPr>
              <w:t>月3</w:t>
            </w:r>
            <w:r>
              <w:rPr>
                <w:rFonts w:hint="eastAsia" w:ascii="原版宋体" w:hAnsi="原版宋体" w:eastAsia="原版宋体" w:cs="原版宋体"/>
                <w:color w:val="000000"/>
                <w:sz w:val="20"/>
                <w:lang w:val="en-US" w:eastAsia="zh-CN"/>
              </w:rPr>
              <w:t>1</w:t>
            </w:r>
            <w:r>
              <w:rPr>
                <w:rFonts w:ascii="原版宋体" w:hAnsi="原版宋体" w:eastAsia="原版宋体" w:cs="原版宋体"/>
                <w:color w:val="000000"/>
                <w:sz w:val="20"/>
              </w:rPr>
              <w:t>日止。</w:t>
            </w:r>
          </w:p>
        </w:tc>
        <w:tc>
          <w:tcPr>
            <w:tcW w:w="800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exact"/>
        </w:trPr>
        <w:tc>
          <w:tcPr>
            <w:tcW w:w="1" w:type="dxa"/>
            <w:vAlign w:val="top"/>
          </w:tcPr>
          <w:p>
            <w:pPr>
              <w:pStyle w:val="7"/>
            </w:pPr>
          </w:p>
        </w:tc>
        <w:tc>
          <w:tcPr>
            <w:tcW w:w="3400" w:type="dxa"/>
            <w:vAlign w:val="top"/>
          </w:tcPr>
          <w:p>
            <w:pPr>
              <w:pStyle w:val="7"/>
            </w:pPr>
          </w:p>
        </w:tc>
        <w:tc>
          <w:tcPr>
            <w:tcW w:w="200" w:type="dxa"/>
            <w:vAlign w:val="top"/>
          </w:tcPr>
          <w:p>
            <w:pPr>
              <w:pStyle w:val="7"/>
            </w:pPr>
          </w:p>
        </w:tc>
        <w:tc>
          <w:tcPr>
            <w:tcW w:w="7100" w:type="dxa"/>
            <w:vAlign w:val="top"/>
          </w:tcPr>
          <w:p>
            <w:pPr>
              <w:pStyle w:val="7"/>
            </w:pPr>
          </w:p>
        </w:tc>
        <w:tc>
          <w:tcPr>
            <w:tcW w:w="800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exact"/>
        </w:trPr>
        <w:tc>
          <w:tcPr>
            <w:tcW w:w="1" w:type="dxa"/>
            <w:vAlign w:val="top"/>
          </w:tcPr>
          <w:p>
            <w:pPr>
              <w:pStyle w:val="7"/>
            </w:pPr>
          </w:p>
        </w:tc>
        <w:tc>
          <w:tcPr>
            <w:tcW w:w="10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0" w:line="360" w:lineRule="auto"/>
              <w:rPr>
                <w:rFonts w:hint="eastAsia" w:ascii="原版宋体" w:hAnsi="原版宋体" w:eastAsia="原版宋体" w:cs="原版宋体"/>
                <w:b/>
                <w:color w:val="000000"/>
                <w:sz w:val="20"/>
                <w:lang w:eastAsia="zh-CN"/>
              </w:rPr>
            </w:pPr>
            <w:r>
              <w:rPr>
                <w:rFonts w:ascii="原版宋体" w:hAnsi="原版宋体" w:eastAsia="原版宋体" w:cs="原版宋体"/>
                <w:b/>
                <w:color w:val="000000"/>
                <w:sz w:val="20"/>
              </w:rPr>
              <w:t xml:space="preserve">2  </w:t>
            </w:r>
            <w:r>
              <w:rPr>
                <w:rFonts w:hint="eastAsia" w:ascii="原版宋体" w:hAnsi="原版宋体" w:eastAsia="原版宋体" w:cs="原版宋体"/>
                <w:b/>
                <w:color w:val="000000"/>
                <w:sz w:val="20"/>
                <w:lang w:eastAsia="zh-CN"/>
              </w:rPr>
              <w:t>当期理财产品发行情况</w:t>
            </w:r>
          </w:p>
          <w:p>
            <w:pPr>
              <w:spacing w:before="0" w:after="0" w:line="360" w:lineRule="auto"/>
              <w:rPr>
                <w:rFonts w:hint="eastAsia" w:ascii="原版宋体" w:hAnsi="原版宋体" w:eastAsia="原版宋体" w:cs="原版宋体"/>
                <w:b/>
                <w:color w:val="000000"/>
                <w:sz w:val="20"/>
                <w:lang w:eastAsia="zh-CN"/>
              </w:rPr>
            </w:pPr>
          </w:p>
          <w:p>
            <w:pPr>
              <w:spacing w:before="0" w:after="0" w:line="360" w:lineRule="auto"/>
              <w:rPr>
                <w:rFonts w:hint="eastAsia" w:ascii="原版宋体" w:hAnsi="原版宋体" w:eastAsia="原版宋体" w:cs="原版宋体"/>
                <w:b/>
                <w:color w:val="000000"/>
                <w:sz w:val="20"/>
                <w:lang w:eastAsia="zh-CN"/>
              </w:rPr>
            </w:pPr>
          </w:p>
          <w:p>
            <w:pPr>
              <w:spacing w:before="0" w:after="0" w:line="360" w:lineRule="auto"/>
              <w:rPr>
                <w:rFonts w:hint="eastAsia" w:ascii="原版宋体" w:hAnsi="原版宋体" w:eastAsia="原版宋体" w:cs="原版宋体"/>
                <w:b/>
                <w:color w:val="000000"/>
                <w:sz w:val="20"/>
                <w:lang w:eastAsia="zh-CN"/>
              </w:rPr>
            </w:pPr>
          </w:p>
          <w:p>
            <w:pPr>
              <w:spacing w:before="0" w:after="0" w:line="360" w:lineRule="auto"/>
              <w:rPr>
                <w:rFonts w:hint="eastAsia" w:ascii="原版宋体" w:hAnsi="原版宋体" w:eastAsia="原版宋体" w:cs="原版宋体"/>
                <w:b/>
                <w:color w:val="000000"/>
                <w:sz w:val="20"/>
                <w:lang w:eastAsia="zh-CN"/>
              </w:rPr>
            </w:pPr>
          </w:p>
        </w:tc>
        <w:tc>
          <w:tcPr>
            <w:tcW w:w="800" w:type="dxa"/>
            <w:vAlign w:val="top"/>
          </w:tcPr>
          <w:p>
            <w:pPr>
              <w:pStyle w:val="7"/>
            </w:pPr>
          </w:p>
        </w:tc>
      </w:tr>
    </w:tbl>
    <w:p>
      <w:pPr>
        <w:pStyle w:val="2"/>
        <w:spacing w:before="5"/>
        <w:rPr>
          <w:rFonts w:hint="eastAsia" w:ascii="宋体" w:hAnsi="宋体" w:eastAsia="宋体" w:cs="宋体"/>
          <w:sz w:val="14"/>
        </w:rPr>
      </w:pPr>
    </w:p>
    <w:tbl>
      <w:tblPr>
        <w:tblStyle w:val="5"/>
        <w:tblW w:w="11487" w:type="dxa"/>
        <w:tblInd w:w="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09"/>
        <w:gridCol w:w="2535"/>
        <w:gridCol w:w="50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909" w:type="dxa"/>
            <w:noWrap w:val="0"/>
            <w:vAlign w:val="top"/>
          </w:tcPr>
          <w:p>
            <w:pPr>
              <w:pStyle w:val="9"/>
              <w:spacing w:before="0" w:line="292" w:lineRule="exact"/>
              <w:ind w:left="5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产品类型</w:t>
            </w:r>
          </w:p>
        </w:tc>
        <w:tc>
          <w:tcPr>
            <w:tcW w:w="2535" w:type="dxa"/>
            <w:noWrap w:val="0"/>
            <w:vAlign w:val="top"/>
          </w:tcPr>
          <w:p>
            <w:pPr>
              <w:pStyle w:val="9"/>
              <w:spacing w:before="0" w:line="292" w:lineRule="exact"/>
              <w:jc w:val="center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新发产品数量</w:t>
            </w:r>
          </w:p>
        </w:tc>
        <w:tc>
          <w:tcPr>
            <w:tcW w:w="5043" w:type="dxa"/>
            <w:noWrap w:val="0"/>
            <w:vAlign w:val="top"/>
          </w:tcPr>
          <w:p>
            <w:pPr>
              <w:pStyle w:val="9"/>
              <w:spacing w:before="0" w:line="292" w:lineRule="exact"/>
              <w:ind w:left="1281" w:firstLine="800" w:firstLineChars="400"/>
              <w:jc w:val="left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金额（万元）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3909" w:type="dxa"/>
            <w:noWrap w:val="0"/>
            <w:vAlign w:val="top"/>
          </w:tcPr>
          <w:p>
            <w:pPr>
              <w:pStyle w:val="9"/>
              <w:tabs>
                <w:tab w:val="left" w:pos="1701"/>
              </w:tabs>
              <w:spacing w:before="0" w:line="292" w:lineRule="exact"/>
              <w:ind w:left="11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b w:val="0"/>
                <w:bCs w:val="0"/>
                <w:color w:val="000000"/>
                <w:sz w:val="20"/>
                <w:szCs w:val="22"/>
                <w:lang w:val="en-US" w:eastAsia="zh-CN" w:bidi="ar-SA"/>
              </w:rPr>
              <w:t>按募集方式：公募</w:t>
            </w:r>
          </w:p>
        </w:tc>
        <w:tc>
          <w:tcPr>
            <w:tcW w:w="2535" w:type="dxa"/>
            <w:noWrap w:val="0"/>
            <w:vAlign w:val="top"/>
          </w:tcPr>
          <w:p>
            <w:pPr>
              <w:pStyle w:val="9"/>
              <w:spacing w:before="0" w:line="292" w:lineRule="exact"/>
              <w:ind w:left="1284"/>
              <w:jc w:val="both"/>
              <w:rPr>
                <w:rFonts w:hint="default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1</w:t>
            </w:r>
          </w:p>
        </w:tc>
        <w:tc>
          <w:tcPr>
            <w:tcW w:w="5043" w:type="dxa"/>
            <w:noWrap w:val="0"/>
            <w:vAlign w:val="top"/>
          </w:tcPr>
          <w:p>
            <w:pPr>
              <w:pStyle w:val="9"/>
              <w:spacing w:before="0" w:line="292" w:lineRule="exact"/>
              <w:ind w:left="1284" w:firstLine="1000" w:firstLineChars="500"/>
              <w:jc w:val="both"/>
              <w:rPr>
                <w:rFonts w:hint="default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1560713.3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909" w:type="dxa"/>
            <w:noWrap w:val="0"/>
            <w:vAlign w:val="top"/>
          </w:tcPr>
          <w:p>
            <w:pPr>
              <w:pStyle w:val="9"/>
              <w:tabs>
                <w:tab w:val="left" w:pos="1701"/>
              </w:tabs>
              <w:spacing w:before="0" w:line="292" w:lineRule="exact"/>
              <w:ind w:left="11" w:leftChars="0" w:right="0" w:rightChars="0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私募</w:t>
            </w:r>
          </w:p>
        </w:tc>
        <w:tc>
          <w:tcPr>
            <w:tcW w:w="2535" w:type="dxa"/>
            <w:noWrap w:val="0"/>
            <w:vAlign w:val="top"/>
          </w:tcPr>
          <w:p>
            <w:pPr>
              <w:pStyle w:val="9"/>
              <w:spacing w:before="0" w:line="292" w:lineRule="exact"/>
              <w:ind w:left="1284" w:leftChars="0" w:right="0" w:rightChars="0"/>
              <w:jc w:val="both"/>
              <w:rPr>
                <w:rFonts w:hint="default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1</w:t>
            </w:r>
          </w:p>
        </w:tc>
        <w:tc>
          <w:tcPr>
            <w:tcW w:w="5043" w:type="dxa"/>
            <w:noWrap w:val="0"/>
            <w:vAlign w:val="top"/>
          </w:tcPr>
          <w:p>
            <w:pPr>
              <w:pStyle w:val="9"/>
              <w:spacing w:before="0" w:line="292" w:lineRule="exact"/>
              <w:ind w:left="1284" w:leftChars="0" w:right="0" w:rightChars="0" w:firstLine="1200" w:firstLineChars="600"/>
              <w:jc w:val="both"/>
              <w:rPr>
                <w:rFonts w:hint="default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6770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909" w:type="dxa"/>
            <w:noWrap w:val="0"/>
            <w:vAlign w:val="top"/>
          </w:tcPr>
          <w:p>
            <w:pPr>
              <w:pStyle w:val="9"/>
              <w:spacing w:before="0" w:line="294" w:lineRule="exact"/>
              <w:ind w:left="11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合计</w:t>
            </w:r>
          </w:p>
        </w:tc>
        <w:tc>
          <w:tcPr>
            <w:tcW w:w="2535" w:type="dxa"/>
            <w:noWrap w:val="0"/>
            <w:vAlign w:val="top"/>
          </w:tcPr>
          <w:p>
            <w:pPr>
              <w:pStyle w:val="9"/>
              <w:spacing w:before="2" w:line="292" w:lineRule="exact"/>
              <w:ind w:left="1284"/>
              <w:jc w:val="both"/>
              <w:rPr>
                <w:rFonts w:hint="default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2</w:t>
            </w:r>
          </w:p>
        </w:tc>
        <w:tc>
          <w:tcPr>
            <w:tcW w:w="5043" w:type="dxa"/>
            <w:noWrap w:val="0"/>
            <w:vAlign w:val="top"/>
          </w:tcPr>
          <w:p>
            <w:pPr>
              <w:pStyle w:val="9"/>
              <w:spacing w:before="2" w:line="292" w:lineRule="exact"/>
              <w:ind w:left="1284" w:firstLine="1000" w:firstLineChars="500"/>
              <w:jc w:val="both"/>
              <w:rPr>
                <w:rFonts w:hint="default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1567483.3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3909" w:type="dxa"/>
            <w:noWrap w:val="0"/>
            <w:vAlign w:val="top"/>
          </w:tcPr>
          <w:p>
            <w:pPr>
              <w:pStyle w:val="9"/>
              <w:spacing w:before="0" w:line="294" w:lineRule="exact"/>
              <w:ind w:left="7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按投资性质：固定收益类</w:t>
            </w:r>
          </w:p>
        </w:tc>
        <w:tc>
          <w:tcPr>
            <w:tcW w:w="2535" w:type="dxa"/>
            <w:noWrap w:val="0"/>
            <w:vAlign w:val="top"/>
          </w:tcPr>
          <w:p>
            <w:pPr>
              <w:pStyle w:val="9"/>
              <w:spacing w:before="0" w:line="294" w:lineRule="exact"/>
              <w:ind w:left="1284"/>
              <w:jc w:val="both"/>
              <w:rPr>
                <w:rFonts w:hint="default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2</w:t>
            </w:r>
          </w:p>
        </w:tc>
        <w:tc>
          <w:tcPr>
            <w:tcW w:w="5043" w:type="dxa"/>
            <w:noWrap w:val="0"/>
            <w:vAlign w:val="top"/>
          </w:tcPr>
          <w:p>
            <w:pPr>
              <w:pStyle w:val="9"/>
              <w:spacing w:before="0" w:line="294" w:lineRule="exact"/>
              <w:ind w:left="1284" w:firstLine="1000" w:firstLineChars="500"/>
              <w:jc w:val="both"/>
              <w:rPr>
                <w:rFonts w:hint="default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1567483.3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3909" w:type="dxa"/>
            <w:noWrap w:val="0"/>
            <w:vAlign w:val="top"/>
          </w:tcPr>
          <w:p>
            <w:pPr>
              <w:pStyle w:val="9"/>
              <w:spacing w:before="0" w:line="294" w:lineRule="exact"/>
              <w:ind w:left="6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权益类</w:t>
            </w:r>
          </w:p>
        </w:tc>
        <w:tc>
          <w:tcPr>
            <w:tcW w:w="2535" w:type="dxa"/>
            <w:noWrap w:val="0"/>
            <w:vAlign w:val="top"/>
          </w:tcPr>
          <w:p>
            <w:pPr>
              <w:pStyle w:val="9"/>
              <w:spacing w:before="0" w:line="294" w:lineRule="exact"/>
              <w:ind w:left="129" w:leftChars="0"/>
              <w:rPr>
                <w:rFonts w:hint="default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-</w:t>
            </w:r>
          </w:p>
        </w:tc>
        <w:tc>
          <w:tcPr>
            <w:tcW w:w="5043" w:type="dxa"/>
            <w:noWrap w:val="0"/>
            <w:vAlign w:val="top"/>
          </w:tcPr>
          <w:p>
            <w:pPr>
              <w:pStyle w:val="9"/>
              <w:spacing w:before="0" w:line="294" w:lineRule="exact"/>
              <w:ind w:left="129" w:leftChars="0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3909" w:type="dxa"/>
            <w:noWrap w:val="0"/>
            <w:vAlign w:val="top"/>
          </w:tcPr>
          <w:p>
            <w:pPr>
              <w:pStyle w:val="9"/>
              <w:spacing w:before="2" w:line="294" w:lineRule="exact"/>
              <w:ind w:left="6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商品及金融衍生品类</w:t>
            </w:r>
          </w:p>
        </w:tc>
        <w:tc>
          <w:tcPr>
            <w:tcW w:w="2535" w:type="dxa"/>
            <w:noWrap w:val="0"/>
            <w:vAlign w:val="top"/>
          </w:tcPr>
          <w:p>
            <w:pPr>
              <w:pStyle w:val="9"/>
              <w:spacing w:before="2" w:line="294" w:lineRule="exact"/>
              <w:ind w:left="129" w:leftChars="0"/>
              <w:rPr>
                <w:rFonts w:hint="default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-</w:t>
            </w:r>
          </w:p>
        </w:tc>
        <w:tc>
          <w:tcPr>
            <w:tcW w:w="5043" w:type="dxa"/>
            <w:noWrap w:val="0"/>
            <w:vAlign w:val="top"/>
          </w:tcPr>
          <w:p>
            <w:pPr>
              <w:pStyle w:val="9"/>
              <w:spacing w:before="2" w:line="294" w:lineRule="exact"/>
              <w:ind w:left="129" w:leftChars="0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909" w:type="dxa"/>
            <w:noWrap w:val="0"/>
            <w:vAlign w:val="top"/>
          </w:tcPr>
          <w:p>
            <w:pPr>
              <w:pStyle w:val="9"/>
              <w:spacing w:before="0" w:line="294" w:lineRule="exact"/>
              <w:ind w:left="6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混合类</w:t>
            </w:r>
          </w:p>
        </w:tc>
        <w:tc>
          <w:tcPr>
            <w:tcW w:w="2535" w:type="dxa"/>
            <w:noWrap w:val="0"/>
            <w:vAlign w:val="top"/>
          </w:tcPr>
          <w:p>
            <w:pPr>
              <w:pStyle w:val="9"/>
              <w:spacing w:before="0" w:line="294" w:lineRule="exact"/>
              <w:ind w:left="129" w:leftChars="0"/>
              <w:rPr>
                <w:rFonts w:hint="default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-</w:t>
            </w:r>
          </w:p>
        </w:tc>
        <w:tc>
          <w:tcPr>
            <w:tcW w:w="5043" w:type="dxa"/>
            <w:noWrap w:val="0"/>
            <w:vAlign w:val="top"/>
          </w:tcPr>
          <w:p>
            <w:pPr>
              <w:pStyle w:val="9"/>
              <w:spacing w:before="0" w:line="294" w:lineRule="exact"/>
              <w:ind w:left="129" w:leftChars="0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3909" w:type="dxa"/>
            <w:noWrap w:val="0"/>
            <w:vAlign w:val="top"/>
          </w:tcPr>
          <w:p>
            <w:pPr>
              <w:pStyle w:val="9"/>
              <w:spacing w:before="0" w:line="297" w:lineRule="exact"/>
              <w:ind w:left="11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合计</w:t>
            </w:r>
          </w:p>
        </w:tc>
        <w:tc>
          <w:tcPr>
            <w:tcW w:w="2535" w:type="dxa"/>
            <w:noWrap w:val="0"/>
            <w:vAlign w:val="top"/>
          </w:tcPr>
          <w:p>
            <w:pPr>
              <w:pStyle w:val="9"/>
              <w:spacing w:before="0" w:line="297" w:lineRule="exact"/>
              <w:ind w:left="1284"/>
              <w:jc w:val="both"/>
              <w:rPr>
                <w:rFonts w:hint="default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2</w:t>
            </w:r>
          </w:p>
        </w:tc>
        <w:tc>
          <w:tcPr>
            <w:tcW w:w="5043" w:type="dxa"/>
            <w:noWrap w:val="0"/>
            <w:vAlign w:val="top"/>
          </w:tcPr>
          <w:p>
            <w:pPr>
              <w:pStyle w:val="9"/>
              <w:spacing w:before="0" w:line="297" w:lineRule="exact"/>
              <w:ind w:left="1284" w:firstLine="1000" w:firstLineChars="500"/>
              <w:jc w:val="both"/>
              <w:rPr>
                <w:rFonts w:hint="default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1567483.3</w:t>
            </w:r>
          </w:p>
        </w:tc>
      </w:tr>
    </w:tbl>
    <w:p>
      <w:pPr>
        <w:pStyle w:val="2"/>
        <w:spacing w:before="12"/>
        <w:rPr>
          <w:rFonts w:hint="eastAsia" w:ascii="原版宋体" w:hAnsi="原版宋体" w:eastAsia="原版宋体" w:cs="原版宋体"/>
          <w:color w:val="000000"/>
          <w:sz w:val="20"/>
          <w:szCs w:val="22"/>
          <w:lang w:val="en-US" w:eastAsia="zh-CN" w:bidi="ar-SA"/>
        </w:rPr>
      </w:pPr>
    </w:p>
    <w:p>
      <w:pPr>
        <w:spacing w:before="0" w:after="0" w:line="360" w:lineRule="auto"/>
        <w:rPr>
          <w:rFonts w:hint="eastAsia" w:ascii="原版宋体" w:hAnsi="原版宋体" w:eastAsia="原版宋体" w:cs="原版宋体"/>
          <w:color w:val="000000"/>
          <w:sz w:val="20"/>
          <w:szCs w:val="22"/>
          <w:lang w:val="en-US" w:eastAsia="zh-CN" w:bidi="ar-SA"/>
        </w:rPr>
      </w:pPr>
      <w:r>
        <w:rPr>
          <w:rFonts w:hint="eastAsia" w:ascii="原版宋体" w:hAnsi="原版宋体" w:eastAsia="原版宋体" w:cs="原版宋体"/>
          <w:color w:val="000000"/>
          <w:sz w:val="20"/>
          <w:szCs w:val="22"/>
          <w:lang w:val="en-US" w:eastAsia="zh-CN" w:bidi="ar-SA"/>
        </w:rPr>
        <w:t>3  当期理财产品到期情况</w:t>
      </w:r>
    </w:p>
    <w:p>
      <w:pPr>
        <w:pStyle w:val="2"/>
        <w:spacing w:before="4" w:after="1"/>
        <w:rPr>
          <w:rFonts w:hint="eastAsia" w:ascii="原版宋体" w:hAnsi="原版宋体" w:eastAsia="原版宋体" w:cs="原版宋体"/>
          <w:color w:val="000000"/>
          <w:sz w:val="20"/>
          <w:szCs w:val="22"/>
          <w:lang w:val="en-US" w:eastAsia="zh-CN" w:bidi="ar-SA"/>
        </w:rPr>
      </w:pPr>
    </w:p>
    <w:tbl>
      <w:tblPr>
        <w:tblStyle w:val="5"/>
        <w:tblW w:w="11486" w:type="dxa"/>
        <w:tblInd w:w="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61"/>
        <w:gridCol w:w="2567"/>
        <w:gridCol w:w="49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961" w:type="dxa"/>
            <w:noWrap w:val="0"/>
            <w:vAlign w:val="top"/>
          </w:tcPr>
          <w:p>
            <w:pPr>
              <w:pStyle w:val="9"/>
              <w:spacing w:before="0" w:line="292" w:lineRule="exact"/>
              <w:ind w:left="5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产品类型</w:t>
            </w:r>
          </w:p>
        </w:tc>
        <w:tc>
          <w:tcPr>
            <w:tcW w:w="2567" w:type="dxa"/>
            <w:noWrap w:val="0"/>
            <w:vAlign w:val="top"/>
          </w:tcPr>
          <w:p>
            <w:pPr>
              <w:pStyle w:val="9"/>
              <w:spacing w:before="0" w:line="292" w:lineRule="exact"/>
              <w:jc w:val="center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到期产品数量</w:t>
            </w:r>
          </w:p>
        </w:tc>
        <w:tc>
          <w:tcPr>
            <w:tcW w:w="4958" w:type="dxa"/>
            <w:noWrap w:val="0"/>
            <w:vAlign w:val="top"/>
          </w:tcPr>
          <w:p>
            <w:pPr>
              <w:pStyle w:val="9"/>
              <w:spacing w:before="0" w:line="292" w:lineRule="exact"/>
              <w:ind w:left="1281" w:firstLine="600" w:firstLineChars="300"/>
              <w:jc w:val="left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金额（万元）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961" w:type="dxa"/>
            <w:noWrap w:val="0"/>
            <w:vAlign w:val="top"/>
          </w:tcPr>
          <w:p>
            <w:pPr>
              <w:pStyle w:val="9"/>
              <w:tabs>
                <w:tab w:val="left" w:pos="1701"/>
              </w:tabs>
              <w:spacing w:before="0" w:line="292" w:lineRule="exact"/>
              <w:ind w:left="11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按募集方式：公募</w:t>
            </w:r>
          </w:p>
        </w:tc>
        <w:tc>
          <w:tcPr>
            <w:tcW w:w="2567" w:type="dxa"/>
            <w:noWrap w:val="0"/>
            <w:vAlign w:val="top"/>
          </w:tcPr>
          <w:p>
            <w:pPr>
              <w:pStyle w:val="9"/>
              <w:spacing w:before="0" w:line="292" w:lineRule="exact"/>
              <w:ind w:left="1284"/>
              <w:jc w:val="both"/>
              <w:rPr>
                <w:rFonts w:hint="default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2</w:t>
            </w:r>
          </w:p>
        </w:tc>
        <w:tc>
          <w:tcPr>
            <w:tcW w:w="4958" w:type="dxa"/>
            <w:noWrap w:val="0"/>
            <w:vAlign w:val="top"/>
          </w:tcPr>
          <w:p>
            <w:pPr>
              <w:pStyle w:val="9"/>
              <w:spacing w:before="0" w:line="292" w:lineRule="exact"/>
              <w:ind w:firstLine="2200" w:firstLineChars="1100"/>
              <w:jc w:val="left"/>
              <w:rPr>
                <w:rFonts w:hint="default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1571681.44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3961" w:type="dxa"/>
            <w:noWrap w:val="0"/>
            <w:vAlign w:val="top"/>
          </w:tcPr>
          <w:p>
            <w:pPr>
              <w:pStyle w:val="9"/>
              <w:tabs>
                <w:tab w:val="left" w:pos="1701"/>
              </w:tabs>
              <w:spacing w:before="0" w:line="292" w:lineRule="exact"/>
              <w:ind w:left="11" w:leftChars="0" w:right="0" w:rightChars="0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私募</w:t>
            </w:r>
          </w:p>
        </w:tc>
        <w:tc>
          <w:tcPr>
            <w:tcW w:w="2567" w:type="dxa"/>
            <w:noWrap w:val="0"/>
            <w:vAlign w:val="top"/>
          </w:tcPr>
          <w:p>
            <w:pPr>
              <w:pStyle w:val="9"/>
              <w:spacing w:before="0" w:line="292" w:lineRule="exact"/>
              <w:ind w:left="1284" w:leftChars="0" w:right="0" w:rightChars="0"/>
              <w:jc w:val="both"/>
              <w:rPr>
                <w:rFonts w:hint="default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2</w:t>
            </w:r>
          </w:p>
        </w:tc>
        <w:tc>
          <w:tcPr>
            <w:tcW w:w="4958" w:type="dxa"/>
            <w:noWrap w:val="0"/>
            <w:vAlign w:val="top"/>
          </w:tcPr>
          <w:p>
            <w:pPr>
              <w:pStyle w:val="9"/>
              <w:spacing w:before="0" w:line="292" w:lineRule="exact"/>
              <w:ind w:right="0" w:rightChars="0"/>
              <w:jc w:val="center"/>
              <w:rPr>
                <w:rFonts w:hint="default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 xml:space="preserve">     14200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961" w:type="dxa"/>
            <w:noWrap w:val="0"/>
            <w:vAlign w:val="top"/>
          </w:tcPr>
          <w:p>
            <w:pPr>
              <w:pStyle w:val="9"/>
              <w:spacing w:before="0" w:line="294" w:lineRule="exact"/>
              <w:ind w:left="11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合计</w:t>
            </w:r>
          </w:p>
        </w:tc>
        <w:tc>
          <w:tcPr>
            <w:tcW w:w="2567" w:type="dxa"/>
            <w:noWrap w:val="0"/>
            <w:vAlign w:val="top"/>
          </w:tcPr>
          <w:p>
            <w:pPr>
              <w:pStyle w:val="9"/>
              <w:spacing w:before="2" w:line="292" w:lineRule="exact"/>
              <w:ind w:left="1284"/>
              <w:jc w:val="both"/>
              <w:rPr>
                <w:rFonts w:hint="default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4</w:t>
            </w:r>
          </w:p>
        </w:tc>
        <w:tc>
          <w:tcPr>
            <w:tcW w:w="4958" w:type="dxa"/>
            <w:noWrap w:val="0"/>
            <w:vAlign w:val="top"/>
          </w:tcPr>
          <w:p>
            <w:pPr>
              <w:pStyle w:val="9"/>
              <w:spacing w:before="2" w:line="292" w:lineRule="exact"/>
              <w:ind w:firstLine="2200" w:firstLineChars="1100"/>
              <w:jc w:val="both"/>
              <w:rPr>
                <w:rFonts w:hint="default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1585881.44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3961" w:type="dxa"/>
            <w:noWrap w:val="0"/>
            <w:vAlign w:val="top"/>
          </w:tcPr>
          <w:p>
            <w:pPr>
              <w:pStyle w:val="9"/>
              <w:spacing w:before="0" w:line="294" w:lineRule="exact"/>
              <w:ind w:left="7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按投资性质：固定收益类</w:t>
            </w:r>
          </w:p>
        </w:tc>
        <w:tc>
          <w:tcPr>
            <w:tcW w:w="2567" w:type="dxa"/>
            <w:noWrap w:val="0"/>
            <w:vAlign w:val="top"/>
          </w:tcPr>
          <w:p>
            <w:pPr>
              <w:pStyle w:val="9"/>
              <w:spacing w:before="0" w:line="294" w:lineRule="exact"/>
              <w:ind w:left="1284"/>
              <w:jc w:val="both"/>
              <w:rPr>
                <w:rFonts w:hint="default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4</w:t>
            </w:r>
          </w:p>
        </w:tc>
        <w:tc>
          <w:tcPr>
            <w:tcW w:w="4958" w:type="dxa"/>
            <w:noWrap w:val="0"/>
            <w:vAlign w:val="top"/>
          </w:tcPr>
          <w:p>
            <w:pPr>
              <w:pStyle w:val="9"/>
              <w:spacing w:before="0" w:line="294" w:lineRule="exact"/>
              <w:ind w:left="1284" w:firstLine="1000" w:firstLineChars="500"/>
              <w:jc w:val="both"/>
              <w:rPr>
                <w:rFonts w:hint="default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1585881.44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3961" w:type="dxa"/>
            <w:noWrap w:val="0"/>
            <w:vAlign w:val="top"/>
          </w:tcPr>
          <w:p>
            <w:pPr>
              <w:pStyle w:val="9"/>
              <w:spacing w:before="0" w:line="294" w:lineRule="exact"/>
              <w:ind w:left="6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权益类</w:t>
            </w:r>
          </w:p>
        </w:tc>
        <w:tc>
          <w:tcPr>
            <w:tcW w:w="2567" w:type="dxa"/>
            <w:noWrap w:val="0"/>
            <w:vAlign w:val="top"/>
          </w:tcPr>
          <w:p>
            <w:pPr>
              <w:pStyle w:val="9"/>
              <w:spacing w:before="0" w:line="294" w:lineRule="exact"/>
              <w:ind w:left="129" w:leftChars="0"/>
              <w:rPr>
                <w:rFonts w:hint="default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-</w:t>
            </w:r>
          </w:p>
        </w:tc>
        <w:tc>
          <w:tcPr>
            <w:tcW w:w="4958" w:type="dxa"/>
            <w:noWrap w:val="0"/>
            <w:vAlign w:val="top"/>
          </w:tcPr>
          <w:p>
            <w:pPr>
              <w:pStyle w:val="9"/>
              <w:spacing w:before="0" w:line="294" w:lineRule="exact"/>
              <w:ind w:left="129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3961" w:type="dxa"/>
            <w:noWrap w:val="0"/>
            <w:vAlign w:val="top"/>
          </w:tcPr>
          <w:p>
            <w:pPr>
              <w:pStyle w:val="9"/>
              <w:spacing w:before="2" w:line="294" w:lineRule="exact"/>
              <w:ind w:left="6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商品及金融衍生品类</w:t>
            </w:r>
          </w:p>
        </w:tc>
        <w:tc>
          <w:tcPr>
            <w:tcW w:w="2567" w:type="dxa"/>
            <w:noWrap w:val="0"/>
            <w:vAlign w:val="top"/>
          </w:tcPr>
          <w:p>
            <w:pPr>
              <w:pStyle w:val="9"/>
              <w:spacing w:before="2" w:line="294" w:lineRule="exact"/>
              <w:ind w:left="129" w:leftChars="0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-</w:t>
            </w:r>
          </w:p>
        </w:tc>
        <w:tc>
          <w:tcPr>
            <w:tcW w:w="4958" w:type="dxa"/>
            <w:noWrap w:val="0"/>
            <w:vAlign w:val="top"/>
          </w:tcPr>
          <w:p>
            <w:pPr>
              <w:pStyle w:val="9"/>
              <w:spacing w:before="2" w:line="294" w:lineRule="exact"/>
              <w:ind w:left="129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961" w:type="dxa"/>
            <w:noWrap w:val="0"/>
            <w:vAlign w:val="top"/>
          </w:tcPr>
          <w:p>
            <w:pPr>
              <w:pStyle w:val="9"/>
              <w:spacing w:before="0" w:line="294" w:lineRule="exact"/>
              <w:ind w:left="6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混合类</w:t>
            </w:r>
          </w:p>
        </w:tc>
        <w:tc>
          <w:tcPr>
            <w:tcW w:w="2567" w:type="dxa"/>
            <w:noWrap w:val="0"/>
            <w:vAlign w:val="top"/>
          </w:tcPr>
          <w:p>
            <w:pPr>
              <w:pStyle w:val="9"/>
              <w:spacing w:before="0" w:line="294" w:lineRule="exact"/>
              <w:ind w:left="129" w:leftChars="0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-</w:t>
            </w:r>
          </w:p>
        </w:tc>
        <w:tc>
          <w:tcPr>
            <w:tcW w:w="4958" w:type="dxa"/>
            <w:noWrap w:val="0"/>
            <w:vAlign w:val="top"/>
          </w:tcPr>
          <w:p>
            <w:pPr>
              <w:pStyle w:val="9"/>
              <w:spacing w:before="0" w:line="294" w:lineRule="exact"/>
              <w:ind w:left="129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3961" w:type="dxa"/>
            <w:noWrap w:val="0"/>
            <w:vAlign w:val="top"/>
          </w:tcPr>
          <w:p>
            <w:pPr>
              <w:pStyle w:val="9"/>
              <w:spacing w:before="0" w:line="297" w:lineRule="exact"/>
              <w:ind w:left="11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合计</w:t>
            </w:r>
          </w:p>
        </w:tc>
        <w:tc>
          <w:tcPr>
            <w:tcW w:w="2567" w:type="dxa"/>
            <w:noWrap w:val="0"/>
            <w:vAlign w:val="top"/>
          </w:tcPr>
          <w:p>
            <w:pPr>
              <w:pStyle w:val="9"/>
              <w:spacing w:before="0" w:line="297" w:lineRule="exact"/>
              <w:ind w:left="1284"/>
              <w:jc w:val="both"/>
              <w:rPr>
                <w:rFonts w:hint="default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4</w:t>
            </w:r>
          </w:p>
        </w:tc>
        <w:tc>
          <w:tcPr>
            <w:tcW w:w="4958" w:type="dxa"/>
            <w:noWrap w:val="0"/>
            <w:vAlign w:val="top"/>
          </w:tcPr>
          <w:p>
            <w:pPr>
              <w:pStyle w:val="9"/>
              <w:spacing w:before="0" w:line="297" w:lineRule="exact"/>
              <w:ind w:left="1284"/>
              <w:jc w:val="left"/>
              <w:rPr>
                <w:rFonts w:hint="default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 xml:space="preserve">         1585881.44</w:t>
            </w:r>
          </w:p>
        </w:tc>
      </w:tr>
    </w:tbl>
    <w:p>
      <w:pPr>
        <w:pStyle w:val="2"/>
        <w:spacing w:before="12"/>
        <w:rPr>
          <w:rFonts w:hint="eastAsia" w:ascii="原版宋体" w:hAnsi="原版宋体" w:eastAsia="原版宋体" w:cs="原版宋体"/>
          <w:color w:val="000000"/>
          <w:sz w:val="20"/>
          <w:szCs w:val="22"/>
          <w:lang w:val="en-US" w:eastAsia="zh-CN" w:bidi="ar-SA"/>
        </w:rPr>
      </w:pPr>
    </w:p>
    <w:p>
      <w:pPr>
        <w:pStyle w:val="2"/>
        <w:spacing w:before="12"/>
        <w:rPr>
          <w:rFonts w:hint="eastAsia" w:ascii="原版宋体" w:hAnsi="原版宋体" w:eastAsia="原版宋体" w:cs="原版宋体"/>
          <w:color w:val="000000"/>
          <w:sz w:val="20"/>
          <w:szCs w:val="22"/>
          <w:lang w:val="en-US" w:eastAsia="zh-CN" w:bidi="ar-SA"/>
        </w:rPr>
      </w:pPr>
    </w:p>
    <w:p>
      <w:pPr>
        <w:spacing w:before="0" w:after="0" w:line="360" w:lineRule="auto"/>
        <w:rPr>
          <w:rFonts w:hint="eastAsia" w:ascii="原版宋体" w:hAnsi="原版宋体" w:eastAsia="原版宋体" w:cs="原版宋体"/>
          <w:color w:val="000000"/>
          <w:sz w:val="20"/>
          <w:szCs w:val="22"/>
          <w:lang w:val="en-US" w:eastAsia="zh-CN" w:bidi="ar-SA"/>
        </w:rPr>
      </w:pPr>
      <w:r>
        <w:rPr>
          <w:rFonts w:hint="eastAsia" w:ascii="原版宋体" w:hAnsi="原版宋体" w:eastAsia="原版宋体" w:cs="原版宋体"/>
          <w:color w:val="000000"/>
          <w:sz w:val="20"/>
          <w:szCs w:val="22"/>
          <w:lang w:val="en-US" w:eastAsia="zh-CN" w:bidi="ar-SA"/>
        </w:rPr>
        <w:t>4  期末存续理财产品情况</w:t>
      </w:r>
    </w:p>
    <w:p>
      <w:pPr>
        <w:pStyle w:val="2"/>
        <w:spacing w:before="5"/>
        <w:rPr>
          <w:rFonts w:hint="eastAsia" w:ascii="原版宋体" w:hAnsi="原版宋体" w:eastAsia="原版宋体" w:cs="原版宋体"/>
          <w:color w:val="000000"/>
          <w:sz w:val="20"/>
          <w:szCs w:val="22"/>
          <w:lang w:val="en-US" w:eastAsia="zh-CN" w:bidi="ar-SA"/>
        </w:rPr>
      </w:pPr>
    </w:p>
    <w:tbl>
      <w:tblPr>
        <w:tblStyle w:val="5"/>
        <w:tblW w:w="11486" w:type="dxa"/>
        <w:tblInd w:w="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58"/>
        <w:gridCol w:w="1338"/>
        <w:gridCol w:w="2411"/>
        <w:gridCol w:w="1275"/>
        <w:gridCol w:w="1578"/>
        <w:gridCol w:w="142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34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spacing w:before="0" w:line="360" w:lineRule="exact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产品类型</w:t>
            </w:r>
          </w:p>
        </w:tc>
        <w:tc>
          <w:tcPr>
            <w:tcW w:w="13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spacing w:before="0" w:line="360" w:lineRule="exact"/>
              <w:ind w:left="152" w:right="144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存续产品数量</w:t>
            </w:r>
          </w:p>
        </w:tc>
        <w:tc>
          <w:tcPr>
            <w:tcW w:w="24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spacing w:before="0" w:line="295" w:lineRule="exact"/>
              <w:ind w:left="256" w:right="244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金额</w:t>
            </w:r>
          </w:p>
          <w:p>
            <w:pPr>
              <w:pStyle w:val="9"/>
              <w:spacing w:before="0" w:line="306" w:lineRule="exact"/>
              <w:ind w:left="253" w:right="246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（万元）</w:t>
            </w:r>
          </w:p>
        </w:tc>
        <w:tc>
          <w:tcPr>
            <w:tcW w:w="12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spacing w:before="0" w:line="295" w:lineRule="exact"/>
              <w:ind w:left="322"/>
              <w:jc w:val="left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金额</w:t>
            </w:r>
          </w:p>
          <w:p>
            <w:pPr>
              <w:pStyle w:val="9"/>
              <w:spacing w:before="0" w:line="306" w:lineRule="exact"/>
              <w:ind w:left="322"/>
              <w:jc w:val="left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占比</w:t>
            </w:r>
          </w:p>
        </w:tc>
        <w:tc>
          <w:tcPr>
            <w:tcW w:w="15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spacing w:before="0" w:line="295" w:lineRule="exact"/>
              <w:ind w:left="135" w:right="130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上期末</w:t>
            </w:r>
          </w:p>
          <w:p>
            <w:pPr>
              <w:pStyle w:val="9"/>
              <w:spacing w:before="0" w:line="306" w:lineRule="exact"/>
              <w:ind w:left="137" w:right="130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金额占比</w:t>
            </w:r>
          </w:p>
        </w:tc>
        <w:tc>
          <w:tcPr>
            <w:tcW w:w="142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spacing w:before="0" w:line="295" w:lineRule="exact"/>
              <w:ind w:left="148"/>
              <w:jc w:val="left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金额占</w:t>
            </w:r>
          </w:p>
          <w:p>
            <w:pPr>
              <w:pStyle w:val="9"/>
              <w:spacing w:before="0" w:line="306" w:lineRule="exact"/>
              <w:ind w:left="148"/>
              <w:jc w:val="left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比变动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tabs>
                <w:tab w:val="left" w:pos="1698"/>
              </w:tabs>
              <w:spacing w:before="0" w:line="292" w:lineRule="exact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按募集方式：公募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ind w:left="152" w:right="144"/>
              <w:jc w:val="center"/>
              <w:rPr>
                <w:rFonts w:hint="default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28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ind w:left="275"/>
              <w:jc w:val="center"/>
              <w:rPr>
                <w:rFonts w:hint="default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1537925.06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ind w:left="0" w:right="226"/>
              <w:jc w:val="center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82.17%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ind w:left="137" w:right="129"/>
              <w:jc w:val="center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81.95%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ind w:left="0" w:right="163"/>
              <w:jc w:val="center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0.22%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spacing w:before="0" w:line="292" w:lineRule="exact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私募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ind w:left="152" w:right="144"/>
              <w:jc w:val="center"/>
              <w:rPr>
                <w:rFonts w:hint="default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13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ind w:left="330"/>
              <w:jc w:val="center"/>
              <w:rPr>
                <w:rFonts w:hint="default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333770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ind w:left="0" w:right="281"/>
              <w:jc w:val="center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17.83%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ind w:left="137" w:right="129"/>
              <w:jc w:val="center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18.05%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ind w:left="0" w:right="218"/>
              <w:jc w:val="center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-</w:t>
            </w:r>
            <w:bookmarkStart w:id="1" w:name="_GoBack"/>
            <w:bookmarkEnd w:id="1"/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0.22%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spacing w:before="0" w:line="292" w:lineRule="exact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合计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ind w:left="152" w:right="144"/>
              <w:jc w:val="center"/>
              <w:rPr>
                <w:rFonts w:hint="default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41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ind w:left="275"/>
              <w:jc w:val="center"/>
              <w:rPr>
                <w:rFonts w:hint="default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1871695.06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ind w:left="0" w:right="171"/>
              <w:jc w:val="center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100.00%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ind w:left="137" w:right="129"/>
              <w:jc w:val="center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100.00%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ind w:left="9"/>
              <w:jc w:val="center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-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spacing w:before="0" w:line="294" w:lineRule="exact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按投资性质：固定收益类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spacing w:line="279" w:lineRule="exact"/>
              <w:ind w:left="152" w:right="144"/>
              <w:jc w:val="center"/>
              <w:rPr>
                <w:rFonts w:hint="default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41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spacing w:line="279" w:lineRule="exact"/>
              <w:ind w:left="275"/>
              <w:jc w:val="center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1871695.06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spacing w:line="279" w:lineRule="exact"/>
              <w:ind w:left="0" w:right="226"/>
              <w:jc w:val="center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100.00%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spacing w:line="279" w:lineRule="exact"/>
              <w:ind w:left="137" w:right="129"/>
              <w:jc w:val="center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100.00%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spacing w:line="279" w:lineRule="exact"/>
              <w:ind w:left="0" w:right="218"/>
              <w:jc w:val="center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0.00%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spacing w:before="0" w:line="292" w:lineRule="exact"/>
              <w:ind w:left="8" w:leftChars="0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权益类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ind w:left="7" w:leftChars="0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-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ind w:left="7" w:leftChars="0"/>
              <w:jc w:val="center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ind w:left="5" w:leftChars="0"/>
              <w:jc w:val="center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-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ind w:left="8" w:leftChars="0"/>
              <w:jc w:val="center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-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ind w:left="9" w:leftChars="0"/>
              <w:jc w:val="center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-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3458" w:type="dxa"/>
            <w:vAlign w:val="top"/>
          </w:tcPr>
          <w:p>
            <w:pPr>
              <w:pStyle w:val="9"/>
              <w:spacing w:before="0" w:line="292" w:lineRule="exact"/>
              <w:ind w:left="8" w:leftChars="0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商品及金融衍生品类</w:t>
            </w:r>
          </w:p>
        </w:tc>
        <w:tc>
          <w:tcPr>
            <w:tcW w:w="1338" w:type="dxa"/>
            <w:vAlign w:val="top"/>
          </w:tcPr>
          <w:p>
            <w:pPr>
              <w:pStyle w:val="9"/>
              <w:ind w:left="7" w:leftChars="0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-</w:t>
            </w:r>
          </w:p>
        </w:tc>
        <w:tc>
          <w:tcPr>
            <w:tcW w:w="2411" w:type="dxa"/>
            <w:vAlign w:val="top"/>
          </w:tcPr>
          <w:p>
            <w:pPr>
              <w:pStyle w:val="9"/>
              <w:ind w:left="7" w:leftChars="0"/>
              <w:jc w:val="center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-</w:t>
            </w:r>
          </w:p>
        </w:tc>
        <w:tc>
          <w:tcPr>
            <w:tcW w:w="1275" w:type="dxa"/>
            <w:vAlign w:val="top"/>
          </w:tcPr>
          <w:p>
            <w:pPr>
              <w:pStyle w:val="9"/>
              <w:ind w:left="5" w:leftChars="0"/>
              <w:jc w:val="center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-</w:t>
            </w:r>
          </w:p>
        </w:tc>
        <w:tc>
          <w:tcPr>
            <w:tcW w:w="1578" w:type="dxa"/>
            <w:vAlign w:val="top"/>
          </w:tcPr>
          <w:p>
            <w:pPr>
              <w:pStyle w:val="9"/>
              <w:ind w:left="8" w:leftChars="0"/>
              <w:jc w:val="center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-</w:t>
            </w:r>
          </w:p>
        </w:tc>
        <w:tc>
          <w:tcPr>
            <w:tcW w:w="1426" w:type="dxa"/>
            <w:vAlign w:val="top"/>
          </w:tcPr>
          <w:p>
            <w:pPr>
              <w:pStyle w:val="9"/>
              <w:ind w:left="9" w:leftChars="0"/>
              <w:jc w:val="center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-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3458" w:type="dxa"/>
            <w:vAlign w:val="top"/>
          </w:tcPr>
          <w:p>
            <w:pPr>
              <w:pStyle w:val="9"/>
              <w:spacing w:before="0" w:line="292" w:lineRule="exact"/>
              <w:ind w:left="8" w:leftChars="0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混合类</w:t>
            </w:r>
          </w:p>
        </w:tc>
        <w:tc>
          <w:tcPr>
            <w:tcW w:w="1338" w:type="dxa"/>
            <w:vAlign w:val="top"/>
          </w:tcPr>
          <w:p>
            <w:pPr>
              <w:pStyle w:val="9"/>
              <w:ind w:left="7" w:leftChars="0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-</w:t>
            </w:r>
          </w:p>
        </w:tc>
        <w:tc>
          <w:tcPr>
            <w:tcW w:w="2411" w:type="dxa"/>
            <w:vAlign w:val="top"/>
          </w:tcPr>
          <w:p>
            <w:pPr>
              <w:pStyle w:val="9"/>
              <w:ind w:left="7" w:leftChars="0"/>
              <w:jc w:val="center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-</w:t>
            </w:r>
          </w:p>
        </w:tc>
        <w:tc>
          <w:tcPr>
            <w:tcW w:w="1275" w:type="dxa"/>
            <w:vAlign w:val="top"/>
          </w:tcPr>
          <w:p>
            <w:pPr>
              <w:pStyle w:val="9"/>
              <w:ind w:left="5" w:leftChars="0"/>
              <w:jc w:val="center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-</w:t>
            </w:r>
          </w:p>
        </w:tc>
        <w:tc>
          <w:tcPr>
            <w:tcW w:w="1578" w:type="dxa"/>
            <w:vAlign w:val="top"/>
          </w:tcPr>
          <w:p>
            <w:pPr>
              <w:pStyle w:val="9"/>
              <w:ind w:left="8" w:leftChars="0"/>
              <w:jc w:val="center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-</w:t>
            </w:r>
          </w:p>
        </w:tc>
        <w:tc>
          <w:tcPr>
            <w:tcW w:w="1426" w:type="dxa"/>
            <w:vAlign w:val="top"/>
          </w:tcPr>
          <w:p>
            <w:pPr>
              <w:pStyle w:val="9"/>
              <w:ind w:left="9" w:leftChars="0"/>
              <w:jc w:val="center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-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3458" w:type="dxa"/>
            <w:vAlign w:val="top"/>
          </w:tcPr>
          <w:p>
            <w:pPr>
              <w:pStyle w:val="9"/>
              <w:spacing w:before="0" w:line="294" w:lineRule="exact"/>
              <w:ind w:left="8" w:leftChars="0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合计</w:t>
            </w:r>
          </w:p>
        </w:tc>
        <w:tc>
          <w:tcPr>
            <w:tcW w:w="1338" w:type="dxa"/>
            <w:vAlign w:val="top"/>
          </w:tcPr>
          <w:p>
            <w:pPr>
              <w:pStyle w:val="9"/>
              <w:spacing w:before="17"/>
              <w:ind w:left="301" w:leftChars="0" w:firstLine="200" w:firstLineChars="100"/>
              <w:jc w:val="both"/>
              <w:rPr>
                <w:rFonts w:hint="default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41</w:t>
            </w:r>
          </w:p>
        </w:tc>
        <w:tc>
          <w:tcPr>
            <w:tcW w:w="2411" w:type="dxa"/>
            <w:vAlign w:val="top"/>
          </w:tcPr>
          <w:p>
            <w:pPr>
              <w:pStyle w:val="9"/>
              <w:spacing w:before="17"/>
              <w:ind w:left="256" w:leftChars="0" w:right="246" w:rightChars="0"/>
              <w:jc w:val="center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1871695.06</w:t>
            </w:r>
          </w:p>
        </w:tc>
        <w:tc>
          <w:tcPr>
            <w:tcW w:w="1275" w:type="dxa"/>
            <w:vAlign w:val="top"/>
          </w:tcPr>
          <w:p>
            <w:pPr>
              <w:pStyle w:val="9"/>
              <w:spacing w:before="17"/>
              <w:ind w:left="160" w:leftChars="0" w:right="155" w:rightChars="0"/>
              <w:jc w:val="center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100.00%</w:t>
            </w:r>
          </w:p>
        </w:tc>
        <w:tc>
          <w:tcPr>
            <w:tcW w:w="1578" w:type="dxa"/>
            <w:vAlign w:val="top"/>
          </w:tcPr>
          <w:p>
            <w:pPr>
              <w:pStyle w:val="9"/>
              <w:spacing w:before="17"/>
              <w:ind w:left="137" w:leftChars="0" w:right="129" w:rightChars="0"/>
              <w:jc w:val="center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100.00%</w:t>
            </w:r>
          </w:p>
        </w:tc>
        <w:tc>
          <w:tcPr>
            <w:tcW w:w="1426" w:type="dxa"/>
            <w:vAlign w:val="top"/>
          </w:tcPr>
          <w:p>
            <w:pPr>
              <w:pStyle w:val="9"/>
              <w:spacing w:before="17"/>
              <w:ind w:left="9" w:leftChars="0"/>
              <w:jc w:val="center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-</w:t>
            </w:r>
          </w:p>
        </w:tc>
      </w:tr>
    </w:tbl>
    <w:p>
      <w:pPr>
        <w:spacing w:after="0" w:line="279" w:lineRule="exact"/>
        <w:jc w:val="right"/>
        <w:rPr>
          <w:rFonts w:ascii="原版宋体" w:hAnsi="原版宋体" w:eastAsia="原版宋体" w:cs="原版宋体"/>
          <w:color w:val="000000"/>
          <w:sz w:val="20"/>
          <w:szCs w:val="22"/>
          <w:lang w:val="en-US" w:eastAsia="zh-CN" w:bidi="ar-SA"/>
        </w:rPr>
      </w:pPr>
    </w:p>
    <w:p>
      <w:pPr>
        <w:spacing w:after="0" w:line="279" w:lineRule="exact"/>
        <w:jc w:val="right"/>
        <w:rPr>
          <w:rFonts w:ascii="原版宋体" w:hAnsi="原版宋体" w:eastAsia="原版宋体" w:cs="原版宋体"/>
          <w:color w:val="000000"/>
          <w:sz w:val="20"/>
          <w:szCs w:val="22"/>
          <w:highlight w:val="yellow"/>
          <w:lang w:val="en-US" w:eastAsia="zh-CN" w:bidi="ar-SA"/>
        </w:rPr>
      </w:pPr>
    </w:p>
    <w:p>
      <w:pPr>
        <w:spacing w:before="0" w:after="0" w:line="360" w:lineRule="auto"/>
        <w:rPr>
          <w:rFonts w:hint="eastAsia" w:ascii="原版宋体" w:hAnsi="原版宋体" w:eastAsia="原版宋体" w:cs="原版宋体"/>
          <w:color w:val="000000"/>
          <w:sz w:val="20"/>
          <w:szCs w:val="22"/>
          <w:highlight w:val="none"/>
          <w:lang w:val="en-US" w:eastAsia="zh-CN" w:bidi="ar-SA"/>
        </w:rPr>
      </w:pPr>
      <w:r>
        <w:rPr>
          <w:rFonts w:hint="eastAsia" w:ascii="原版宋体" w:hAnsi="原版宋体" w:eastAsia="原版宋体" w:cs="原版宋体"/>
          <w:color w:val="000000"/>
          <w:sz w:val="20"/>
          <w:szCs w:val="22"/>
          <w:highlight w:val="none"/>
          <w:lang w:val="en-US" w:eastAsia="zh-CN" w:bidi="ar-SA"/>
        </w:rPr>
        <w:t>5  理财产品投资资产情况</w:t>
      </w:r>
    </w:p>
    <w:p>
      <w:pPr>
        <w:pStyle w:val="2"/>
        <w:spacing w:before="5"/>
        <w:rPr>
          <w:rFonts w:ascii="原版宋体" w:hAnsi="原版宋体" w:eastAsia="原版宋体" w:cs="原版宋体"/>
          <w:color w:val="000000"/>
          <w:sz w:val="20"/>
          <w:szCs w:val="22"/>
          <w:lang w:val="en-US" w:eastAsia="zh-CN" w:bidi="ar-SA"/>
        </w:rPr>
      </w:pPr>
    </w:p>
    <w:tbl>
      <w:tblPr>
        <w:tblStyle w:val="5"/>
        <w:tblW w:w="11486" w:type="dxa"/>
        <w:tblInd w:w="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57"/>
        <w:gridCol w:w="2590"/>
        <w:gridCol w:w="49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957" w:type="dxa"/>
            <w:noWrap w:val="0"/>
            <w:vAlign w:val="top"/>
          </w:tcPr>
          <w:p>
            <w:pPr>
              <w:pStyle w:val="9"/>
              <w:spacing w:before="0" w:beforeLines="0" w:line="292" w:lineRule="exact"/>
              <w:ind w:left="657" w:leftChars="0" w:right="654" w:rightChars="0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highlight w:val="none"/>
                <w:lang w:val="en-US" w:bidi="ar-SA"/>
              </w:rPr>
              <w:t>资产类别</w:t>
            </w:r>
          </w:p>
        </w:tc>
        <w:tc>
          <w:tcPr>
            <w:tcW w:w="2590" w:type="dxa"/>
            <w:noWrap w:val="0"/>
            <w:vAlign w:val="top"/>
          </w:tcPr>
          <w:p>
            <w:pPr>
              <w:pStyle w:val="9"/>
              <w:spacing w:before="0" w:beforeLines="0" w:line="292" w:lineRule="exact"/>
              <w:ind w:left="340" w:leftChars="0" w:right="334" w:rightChars="0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highlight w:val="none"/>
                <w:lang w:val="en-US" w:bidi="ar-SA"/>
              </w:rPr>
              <w:t>金额（万元）</w:t>
            </w:r>
          </w:p>
        </w:tc>
        <w:tc>
          <w:tcPr>
            <w:tcW w:w="4939" w:type="dxa"/>
            <w:noWrap w:val="0"/>
            <w:vAlign w:val="top"/>
          </w:tcPr>
          <w:p>
            <w:pPr>
              <w:pStyle w:val="9"/>
              <w:ind w:left="392" w:leftChars="0" w:right="272" w:rightChars="0"/>
              <w:rPr>
                <w:rFonts w:hint="eastAsia" w:ascii="原版宋体" w:hAnsi="原版宋体" w:eastAsia="原版宋体" w:cs="原版宋体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highlight w:val="none"/>
                <w:lang w:val="en-US"/>
              </w:rPr>
              <w:t>占比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957" w:type="dxa"/>
            <w:noWrap w:val="0"/>
            <w:vAlign w:val="top"/>
          </w:tcPr>
          <w:p>
            <w:pPr>
              <w:pStyle w:val="9"/>
              <w:ind w:left="662" w:leftChars="0" w:right="654" w:rightChars="0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highlight w:val="none"/>
                <w:lang w:val="en-US" w:bidi="ar-SA"/>
              </w:rPr>
              <w:t>现金及货币市场工具</w:t>
            </w:r>
          </w:p>
        </w:tc>
        <w:tc>
          <w:tcPr>
            <w:tcW w:w="259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原版宋体" w:hAnsi="原版宋体" w:eastAsia="原版宋体" w:cs="原版宋体"/>
                <w:color w:val="00000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原版宋体" w:hAnsi="原版宋体" w:eastAsia="原版宋体" w:cs="原版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66,119.63</w:t>
            </w:r>
          </w:p>
        </w:tc>
        <w:tc>
          <w:tcPr>
            <w:tcW w:w="4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原版宋体" w:hAnsi="原版宋体" w:eastAsia="原版宋体" w:cs="原版宋体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default" w:ascii="原版宋体" w:hAnsi="原版宋体" w:eastAsia="原版宋体" w:cs="原版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3.21%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957" w:type="dxa"/>
            <w:noWrap w:val="0"/>
            <w:vAlign w:val="top"/>
          </w:tcPr>
          <w:p>
            <w:pPr>
              <w:pStyle w:val="9"/>
              <w:ind w:left="660" w:leftChars="0" w:right="654" w:rightChars="0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highlight w:val="none"/>
                <w:lang w:val="en-US" w:bidi="ar-SA"/>
              </w:rPr>
              <w:t>债券类资产</w:t>
            </w:r>
          </w:p>
        </w:tc>
        <w:tc>
          <w:tcPr>
            <w:tcW w:w="259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原版宋体" w:hAnsi="原版宋体" w:eastAsia="原版宋体" w:cs="原版宋体"/>
                <w:color w:val="00000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原版宋体" w:hAnsi="原版宋体" w:eastAsia="原版宋体" w:cs="原版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1,262,096.83</w:t>
            </w:r>
          </w:p>
        </w:tc>
        <w:tc>
          <w:tcPr>
            <w:tcW w:w="4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原版宋体" w:hAnsi="原版宋体" w:eastAsia="原版宋体" w:cs="原版宋体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default" w:ascii="原版宋体" w:hAnsi="原版宋体" w:eastAsia="原版宋体" w:cs="原版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61.19%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957" w:type="dxa"/>
            <w:noWrap w:val="0"/>
            <w:vAlign w:val="top"/>
          </w:tcPr>
          <w:p>
            <w:pPr>
              <w:pStyle w:val="9"/>
              <w:ind w:left="662" w:leftChars="0" w:right="654" w:rightChars="0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highlight w:val="none"/>
                <w:lang w:val="en-US" w:bidi="ar-SA"/>
              </w:rPr>
              <w:t>非标准化债权类资产</w:t>
            </w:r>
          </w:p>
        </w:tc>
        <w:tc>
          <w:tcPr>
            <w:tcW w:w="259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原版宋体" w:hAnsi="原版宋体" w:eastAsia="原版宋体" w:cs="原版宋体"/>
                <w:color w:val="00000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原版宋体" w:hAnsi="原版宋体" w:eastAsia="原版宋体" w:cs="原版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135,627.25</w:t>
            </w:r>
          </w:p>
        </w:tc>
        <w:tc>
          <w:tcPr>
            <w:tcW w:w="4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原版宋体" w:hAnsi="原版宋体" w:eastAsia="原版宋体" w:cs="原版宋体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default" w:ascii="原版宋体" w:hAnsi="原版宋体" w:eastAsia="原版宋体" w:cs="原版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6.58%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3957" w:type="dxa"/>
            <w:noWrap w:val="0"/>
            <w:vAlign w:val="top"/>
          </w:tcPr>
          <w:p>
            <w:pPr>
              <w:pStyle w:val="9"/>
              <w:spacing w:before="17" w:beforeLines="0"/>
              <w:ind w:left="662" w:leftChars="0" w:right="654" w:rightChars="0"/>
              <w:rPr>
                <w:rFonts w:hint="default" w:ascii="原版宋体" w:hAnsi="原版宋体" w:eastAsia="原版宋体" w:cs="原版宋体"/>
                <w:color w:val="00000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highlight w:val="none"/>
                <w:lang w:val="en-US" w:eastAsia="zh-CN" w:bidi="ar-SA"/>
              </w:rPr>
              <w:t>信贷资产收益权转让</w:t>
            </w:r>
          </w:p>
        </w:tc>
        <w:tc>
          <w:tcPr>
            <w:tcW w:w="259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原版宋体" w:hAnsi="原版宋体" w:eastAsia="原版宋体" w:cs="原版宋体"/>
                <w:color w:val="00000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原版宋体" w:hAnsi="原版宋体" w:eastAsia="原版宋体" w:cs="原版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9,722.55</w:t>
            </w:r>
          </w:p>
        </w:tc>
        <w:tc>
          <w:tcPr>
            <w:tcW w:w="4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原版宋体" w:hAnsi="原版宋体" w:eastAsia="原版宋体" w:cs="原版宋体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default" w:ascii="原版宋体" w:hAnsi="原版宋体" w:eastAsia="原版宋体" w:cs="原版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0.47%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3957" w:type="dxa"/>
            <w:noWrap w:val="0"/>
            <w:vAlign w:val="top"/>
          </w:tcPr>
          <w:p>
            <w:pPr>
              <w:pStyle w:val="9"/>
              <w:spacing w:before="17" w:beforeLines="0"/>
              <w:ind w:left="662" w:leftChars="0" w:right="654" w:rightChars="0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highlight w:val="none"/>
                <w:lang w:val="en-US" w:bidi="ar-SA"/>
              </w:rPr>
              <w:t>理财直接融资工具</w:t>
            </w:r>
          </w:p>
        </w:tc>
        <w:tc>
          <w:tcPr>
            <w:tcW w:w="259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原版宋体" w:hAnsi="原版宋体" w:eastAsia="原版宋体" w:cs="原版宋体"/>
                <w:color w:val="00000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原版宋体" w:hAnsi="原版宋体" w:eastAsia="原版宋体" w:cs="原版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166,301.04</w:t>
            </w:r>
          </w:p>
        </w:tc>
        <w:tc>
          <w:tcPr>
            <w:tcW w:w="4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原版宋体" w:hAnsi="原版宋体" w:eastAsia="原版宋体" w:cs="原版宋体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default" w:ascii="原版宋体" w:hAnsi="原版宋体" w:eastAsia="原版宋体" w:cs="原版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8.06%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957" w:type="dxa"/>
            <w:noWrap w:val="0"/>
            <w:vAlign w:val="top"/>
          </w:tcPr>
          <w:p>
            <w:pPr>
              <w:pStyle w:val="9"/>
              <w:ind w:left="660" w:leftChars="0" w:right="654" w:rightChars="0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highlight w:val="none"/>
                <w:lang w:val="en-US" w:bidi="ar-SA"/>
              </w:rPr>
              <w:t>资产管理计划</w:t>
            </w:r>
          </w:p>
        </w:tc>
        <w:tc>
          <w:tcPr>
            <w:tcW w:w="259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原版宋体" w:hAnsi="原版宋体" w:eastAsia="原版宋体" w:cs="原版宋体"/>
                <w:color w:val="00000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原版宋体" w:hAnsi="原版宋体" w:eastAsia="原版宋体" w:cs="原版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422,864.37</w:t>
            </w:r>
          </w:p>
        </w:tc>
        <w:tc>
          <w:tcPr>
            <w:tcW w:w="4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原版宋体" w:hAnsi="原版宋体" w:eastAsia="原版宋体" w:cs="原版宋体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default" w:ascii="原版宋体" w:hAnsi="原版宋体" w:eastAsia="原版宋体" w:cs="原版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20.50%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957" w:type="dxa"/>
            <w:noWrap w:val="0"/>
            <w:vAlign w:val="top"/>
          </w:tcPr>
          <w:p>
            <w:pPr>
              <w:pStyle w:val="9"/>
              <w:ind w:left="660" w:leftChars="0" w:right="654" w:rightChars="0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highlight w:val="none"/>
                <w:lang w:val="en-US" w:bidi="ar-SA"/>
              </w:rPr>
              <w:t>权益类投资</w:t>
            </w:r>
          </w:p>
        </w:tc>
        <w:tc>
          <w:tcPr>
            <w:tcW w:w="259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原版宋体" w:hAnsi="原版宋体" w:eastAsia="原版宋体" w:cs="原版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原版宋体" w:hAnsi="原版宋体" w:eastAsia="原版宋体" w:cs="原版宋体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default" w:ascii="原版宋体" w:hAnsi="原版宋体" w:eastAsia="原版宋体" w:cs="原版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957" w:type="dxa"/>
            <w:noWrap w:val="0"/>
            <w:vAlign w:val="top"/>
          </w:tcPr>
          <w:p>
            <w:pPr>
              <w:pStyle w:val="9"/>
              <w:ind w:left="662" w:leftChars="0" w:right="653" w:rightChars="0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highlight w:val="none"/>
                <w:lang w:val="en-US" w:bidi="ar-SA"/>
              </w:rPr>
              <w:t>其他资产</w:t>
            </w:r>
          </w:p>
        </w:tc>
        <w:tc>
          <w:tcPr>
            <w:tcW w:w="259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原版宋体" w:hAnsi="原版宋体" w:eastAsia="原版宋体" w:cs="原版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原版宋体" w:hAnsi="原版宋体" w:eastAsia="原版宋体" w:cs="原版宋体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default" w:ascii="原版宋体" w:hAnsi="原版宋体" w:eastAsia="原版宋体" w:cs="原版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957" w:type="dxa"/>
            <w:noWrap w:val="0"/>
            <w:vAlign w:val="top"/>
          </w:tcPr>
          <w:p>
            <w:pPr>
              <w:pStyle w:val="9"/>
              <w:spacing w:before="0" w:beforeLines="0" w:line="292" w:lineRule="exact"/>
              <w:ind w:left="662" w:leftChars="0" w:right="653" w:rightChars="0"/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highlight w:val="none"/>
                <w:lang w:val="en-US" w:bidi="ar-SA"/>
              </w:rPr>
              <w:t>合计</w:t>
            </w:r>
          </w:p>
        </w:tc>
        <w:tc>
          <w:tcPr>
            <w:tcW w:w="259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原版宋体" w:hAnsi="原版宋体" w:eastAsia="原版宋体" w:cs="原版宋体"/>
                <w:color w:val="000000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原版宋体" w:hAnsi="原版宋体" w:eastAsia="原版宋体" w:cs="原版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2,062,731.67</w:t>
            </w:r>
          </w:p>
        </w:tc>
        <w:tc>
          <w:tcPr>
            <w:tcW w:w="4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原版宋体" w:hAnsi="原版宋体" w:eastAsia="原版宋体" w:cs="原版宋体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default" w:ascii="原版宋体" w:hAnsi="原版宋体" w:eastAsia="原版宋体" w:cs="原版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ascii="原版宋体" w:hAnsi="原版宋体" w:eastAsia="原版宋体" w:cs="原版宋体"/>
          <w:color w:val="000000"/>
          <w:sz w:val="20"/>
          <w:szCs w:val="22"/>
          <w:lang w:val="en-US" w:eastAsia="zh-CN" w:bidi="ar-SA"/>
        </w:rPr>
      </w:pPr>
      <w:r>
        <w:rPr>
          <w:rFonts w:ascii="原版宋体" w:hAnsi="原版宋体" w:eastAsia="原版宋体" w:cs="原版宋体"/>
          <w:color w:val="000000"/>
          <w:sz w:val="20"/>
          <w:szCs w:val="22"/>
          <w:lang w:val="en-US" w:eastAsia="zh-CN" w:bidi="ar-SA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原版宋体" w:hAnsi="原版宋体" w:eastAsia="原版宋体" w:cs="原版宋体"/>
          <w:color w:val="000000"/>
          <w:sz w:val="20"/>
          <w:szCs w:val="22"/>
          <w:lang w:val="en-US" w:eastAsia="zh-CN" w:bidi="ar-SA"/>
        </w:rPr>
      </w:pPr>
      <w:r>
        <w:rPr>
          <w:rFonts w:hint="eastAsia" w:ascii="原版宋体" w:hAnsi="原版宋体" w:eastAsia="原版宋体" w:cs="原版宋体"/>
          <w:color w:val="000000"/>
          <w:sz w:val="20"/>
          <w:szCs w:val="22"/>
          <w:lang w:val="en-US" w:eastAsia="zh-CN" w:bidi="ar-SA"/>
        </w:rPr>
        <w:t>当期理财产品发行情况数据范围</w:t>
      </w:r>
      <w:r>
        <w:rPr>
          <w:rFonts w:ascii="原版宋体" w:hAnsi="原版宋体" w:eastAsia="原版宋体" w:cs="原版宋体"/>
          <w:color w:val="000000"/>
          <w:sz w:val="20"/>
          <w:szCs w:val="22"/>
          <w:lang w:val="en-US" w:eastAsia="zh-CN" w:bidi="ar-SA"/>
        </w:rPr>
        <w:t>为</w:t>
      </w:r>
      <w:r>
        <w:rPr>
          <w:rFonts w:hint="eastAsia" w:ascii="原版宋体" w:hAnsi="原版宋体" w:eastAsia="原版宋体" w:cs="原版宋体"/>
          <w:color w:val="000000"/>
          <w:sz w:val="20"/>
          <w:szCs w:val="22"/>
          <w:lang w:val="en-US" w:eastAsia="zh-CN" w:bidi="ar-SA"/>
        </w:rPr>
        <w:t>报告期内新发行的非保本理财产品、新发产品数量以及在报告期内的非保本理财产品申购数据。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原版宋体" w:hAnsi="原版宋体" w:eastAsia="原版宋体" w:cs="原版宋体"/>
          <w:color w:val="000000"/>
          <w:sz w:val="20"/>
          <w:szCs w:val="22"/>
          <w:lang w:val="en-US" w:eastAsia="zh-CN" w:bidi="ar-SA"/>
        </w:rPr>
      </w:pPr>
      <w:r>
        <w:rPr>
          <w:rFonts w:hint="eastAsia" w:ascii="原版宋体" w:hAnsi="原版宋体" w:eastAsia="原版宋体" w:cs="原版宋体"/>
          <w:color w:val="000000"/>
          <w:sz w:val="20"/>
          <w:szCs w:val="22"/>
          <w:lang w:val="en-US" w:eastAsia="zh-CN" w:bidi="ar-SA"/>
        </w:rPr>
        <w:t>当期理财产品到期情况数据范围为报告期内到期的非保本理财产品、到期产品数量以及在报告期内的非保本理财产品赎回数据。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原版宋体" w:hAnsi="原版宋体" w:eastAsia="原版宋体" w:cs="原版宋体"/>
          <w:color w:val="000000"/>
          <w:sz w:val="20"/>
          <w:szCs w:val="22"/>
          <w:lang w:val="en-US" w:eastAsia="zh-CN" w:bidi="ar-SA"/>
        </w:rPr>
      </w:pPr>
      <w:r>
        <w:rPr>
          <w:rFonts w:hint="eastAsia" w:ascii="原版宋体" w:hAnsi="原版宋体" w:eastAsia="原版宋体" w:cs="原版宋体"/>
          <w:color w:val="000000"/>
          <w:sz w:val="20"/>
          <w:szCs w:val="22"/>
          <w:lang w:val="en-US" w:eastAsia="zh-CN" w:bidi="ar-SA"/>
        </w:rPr>
        <w:t>期末存续理财产品情况数据范围为报告期末</w:t>
      </w:r>
      <w:r>
        <w:rPr>
          <w:rFonts w:ascii="原版宋体" w:hAnsi="原版宋体" w:eastAsia="原版宋体" w:cs="原版宋体"/>
          <w:color w:val="000000"/>
          <w:sz w:val="20"/>
          <w:szCs w:val="22"/>
          <w:lang w:val="en-US" w:eastAsia="zh-CN" w:bidi="ar-SA"/>
        </w:rPr>
        <w:t>存续的非保本理财产品</w:t>
      </w:r>
      <w:r>
        <w:rPr>
          <w:rFonts w:hint="eastAsia" w:ascii="原版宋体" w:hAnsi="原版宋体" w:eastAsia="原版宋体" w:cs="原版宋体"/>
          <w:color w:val="000000"/>
          <w:sz w:val="20"/>
          <w:szCs w:val="2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原版宋体" w:hAnsi="原版宋体" w:eastAsia="原版宋体" w:cs="原版宋体"/>
          <w:color w:val="000000"/>
          <w:sz w:val="20"/>
          <w:szCs w:val="22"/>
          <w:lang w:val="en-US" w:eastAsia="zh-CN" w:bidi="ar-SA"/>
        </w:rPr>
      </w:pPr>
      <w:r>
        <w:rPr>
          <w:rFonts w:hint="eastAsia" w:ascii="原版宋体" w:hAnsi="原版宋体" w:eastAsia="原版宋体" w:cs="原版宋体"/>
          <w:color w:val="000000"/>
          <w:sz w:val="20"/>
          <w:szCs w:val="22"/>
          <w:lang w:val="en-US" w:eastAsia="zh-CN" w:bidi="ar-SA"/>
        </w:rPr>
        <w:t>理财产品投资资产情况数据范围为</w:t>
      </w:r>
      <w:r>
        <w:rPr>
          <w:rFonts w:ascii="原版宋体" w:hAnsi="原版宋体" w:eastAsia="原版宋体" w:cs="原版宋体"/>
          <w:color w:val="000000"/>
          <w:sz w:val="20"/>
          <w:szCs w:val="22"/>
          <w:lang w:val="en-US" w:eastAsia="zh-CN" w:bidi="ar-SA"/>
        </w:rPr>
        <w:t>报告期末存续的</w:t>
      </w:r>
      <w:r>
        <w:rPr>
          <w:rFonts w:hint="eastAsia" w:ascii="原版宋体" w:hAnsi="原版宋体" w:eastAsia="原版宋体" w:cs="原版宋体"/>
          <w:color w:val="000000"/>
          <w:sz w:val="20"/>
          <w:szCs w:val="22"/>
          <w:lang w:val="en-US" w:eastAsia="zh-CN" w:bidi="ar-SA"/>
        </w:rPr>
        <w:t>非保本理财产品。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原版宋体" w:hAnsi="原版宋体" w:eastAsia="原版宋体" w:cs="原版宋体"/>
          <w:color w:val="000000"/>
          <w:sz w:val="20"/>
          <w:szCs w:val="2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原版宋体" w:hAnsi="原版宋体" w:eastAsia="原版宋体" w:cs="原版宋体"/>
          <w:color w:val="000000"/>
          <w:sz w:val="20"/>
          <w:szCs w:val="22"/>
          <w:lang w:val="en-US" w:eastAsia="zh-CN" w:bidi="ar-SA"/>
        </w:rPr>
      </w:pPr>
    </w:p>
    <w:tbl>
      <w:tblPr>
        <w:tblStyle w:val="5"/>
        <w:tblW w:w="115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700"/>
        <w:gridCol w:w="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exact"/>
        </w:trPr>
        <w:tc>
          <w:tcPr>
            <w:tcW w:w="10700" w:type="dxa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0" w:after="0" w:line="360" w:lineRule="auto"/>
              <w:jc w:val="right"/>
              <w:rPr>
                <w:rFonts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江苏张家港农村商业银行股份有限公司</w:t>
            </w:r>
            <w:r>
              <w:rPr>
                <w:rFonts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 xml:space="preserve">                  </w:t>
            </w:r>
          </w:p>
        </w:tc>
        <w:tc>
          <w:tcPr>
            <w:tcW w:w="800" w:type="dxa"/>
            <w:vAlign w:val="top"/>
          </w:tcPr>
          <w:p>
            <w:pPr>
              <w:pStyle w:val="7"/>
              <w:rPr>
                <w:rFonts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exact"/>
        </w:trPr>
        <w:tc>
          <w:tcPr>
            <w:tcW w:w="10700" w:type="dxa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0" w:after="0" w:line="360" w:lineRule="auto"/>
              <w:jc w:val="right"/>
              <w:rPr>
                <w:rFonts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  <w:r>
              <w:rPr>
                <w:rFonts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2020年</w:t>
            </w: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03</w:t>
            </w:r>
            <w:r>
              <w:rPr>
                <w:rFonts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月3</w:t>
            </w:r>
            <w:r>
              <w:rPr>
                <w:rFonts w:hint="eastAsia"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1</w:t>
            </w:r>
            <w:r>
              <w:rPr>
                <w:rFonts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  <w:t>日</w:t>
            </w:r>
          </w:p>
        </w:tc>
        <w:tc>
          <w:tcPr>
            <w:tcW w:w="800" w:type="dxa"/>
            <w:vAlign w:val="top"/>
          </w:tcPr>
          <w:p>
            <w:pPr>
              <w:pStyle w:val="7"/>
              <w:rPr>
                <w:rFonts w:ascii="原版宋体" w:hAnsi="原版宋体" w:eastAsia="原版宋体" w:cs="原版宋体"/>
                <w:color w:val="000000"/>
                <w:sz w:val="20"/>
                <w:szCs w:val="22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原版宋体" w:hAnsi="原版宋体" w:eastAsia="原版宋体" w:cs="原版宋体"/>
          <w:color w:val="000000"/>
          <w:sz w:val="20"/>
          <w:szCs w:val="22"/>
          <w:lang w:val="en-US" w:eastAsia="zh-CN" w:bidi="ar-SA"/>
        </w:rPr>
      </w:pPr>
    </w:p>
    <w:sectPr>
      <w:pgSz w:w="13900" w:h="16840"/>
      <w:pgMar w:top="800" w:right="1200" w:bottom="440" w:left="1200" w:header="0" w:footer="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Sans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原版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800"/>
  <w:displayHorizontalDrawingGridEvery w:val="1"/>
  <w:displayVerticalDrawingGridEvery w:val="1"/>
  <w:noPunctuationKerning w:val="1"/>
  <w:characterSpacingControl w:val="compressPunctuation"/>
  <w:compat>
    <w:spaceForUL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0570F"/>
    <w:rsid w:val="039F0380"/>
    <w:rsid w:val="04762B07"/>
    <w:rsid w:val="13C73F69"/>
    <w:rsid w:val="1B0D4720"/>
    <w:rsid w:val="21F76EA6"/>
    <w:rsid w:val="296A63E6"/>
    <w:rsid w:val="2B7523B9"/>
    <w:rsid w:val="2BE961CF"/>
    <w:rsid w:val="31E622EC"/>
    <w:rsid w:val="34B37548"/>
    <w:rsid w:val="37F93F3B"/>
    <w:rsid w:val="3AA711E3"/>
    <w:rsid w:val="3AB708BC"/>
    <w:rsid w:val="3D7E3F2F"/>
    <w:rsid w:val="3DEC3823"/>
    <w:rsid w:val="3E585271"/>
    <w:rsid w:val="40F75724"/>
    <w:rsid w:val="423000F4"/>
    <w:rsid w:val="42CC11D8"/>
    <w:rsid w:val="4A681179"/>
    <w:rsid w:val="4DA42F89"/>
    <w:rsid w:val="4DA54097"/>
    <w:rsid w:val="4FA76C26"/>
    <w:rsid w:val="4FB2519D"/>
    <w:rsid w:val="509756AA"/>
    <w:rsid w:val="52761FF7"/>
    <w:rsid w:val="52F923C0"/>
    <w:rsid w:val="56954F97"/>
    <w:rsid w:val="60275C73"/>
    <w:rsid w:val="629403B9"/>
    <w:rsid w:val="6ABD2B40"/>
    <w:rsid w:val="74950010"/>
    <w:rsid w:val="7800506C"/>
    <w:rsid w:val="78C84A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Microsoft JhengHei" w:hAnsi="Microsoft JhengHei" w:eastAsia="Microsoft JhengHei" w:cs="Microsoft JhengHei"/>
      <w:b/>
      <w:bCs/>
      <w:sz w:val="24"/>
      <w:szCs w:val="24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EMPTY_CELL_STYLE"/>
    <w:qFormat/>
    <w:uiPriority w:val="0"/>
    <w:pPr>
      <w:spacing w:line="240" w:lineRule="auto"/>
    </w:pPr>
    <w:rPr>
      <w:rFonts w:ascii="SansSerif" w:hAnsi="SansSerif" w:eastAsia="SansSerif" w:cs="SansSerif"/>
      <w:color w:val="000000"/>
      <w:sz w:val="1"/>
      <w:szCs w:val="22"/>
      <w:lang w:val="en-US" w:eastAsia="zh-CN" w:bidi="ar-SA"/>
    </w:rPr>
  </w:style>
  <w:style w:type="paragraph" w:styleId="8">
    <w:name w:val="List Paragraph"/>
    <w:basedOn w:val="1"/>
    <w:qFormat/>
    <w:uiPriority w:val="1"/>
    <w:pPr>
      <w:ind w:left="840" w:hanging="361"/>
    </w:pPr>
    <w:rPr>
      <w:rFonts w:ascii="Microsoft JhengHei" w:hAnsi="Microsoft JhengHei" w:eastAsia="Microsoft JhengHei" w:cs="Microsoft JhengHei"/>
      <w:lang w:val="zh-CN" w:eastAsia="zh-CN" w:bidi="zh-CN"/>
    </w:rPr>
  </w:style>
  <w:style w:type="paragraph" w:customStyle="1" w:styleId="9">
    <w:name w:val="Table Paragraph"/>
    <w:basedOn w:val="1"/>
    <w:qFormat/>
    <w:uiPriority w:val="1"/>
    <w:pPr>
      <w:spacing w:before="15" w:line="277" w:lineRule="exact"/>
      <w:ind w:left="8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2020-04-02T10:01:00Z</dcterms:created>
  <dc:creator>zrcbank</dc:creator>
  <cp:lastModifiedBy>zrc</cp:lastModifiedBy>
  <dcterms:modified xsi:type="dcterms:W3CDTF">2022-04-09T05:37:54Z</dcterms:modified>
  <dc:title>zrcbank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