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1.3113~1.3193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＞1.3830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1.59%/2.40%/2.70%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2021/9/3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1.2103~1.2983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JGCK2022076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1.2606~1.2766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1.2819~1.2899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2F757786"/>
    <w:rsid w:val="32430091"/>
    <w:rsid w:val="345567EF"/>
    <w:rsid w:val="34B820DF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DCA1286"/>
    <w:rsid w:val="6E322485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2022-09-05T02:28:22Z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