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1.3584~1.3814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2.10%/3.45%/3.75%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1.3599~1.3799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1.80%/3.20%/3.50%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1F43C8C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2022-11-01T08:50:47Z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