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1.1387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1.50%/2.65%/2.95%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1.3740~1.3900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