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结构性存款产品公告2023年4月13日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1.3355~1.3515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1.80%/3.08%/3.38%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1.3355~1.3515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1.50%/3.08%/3.38%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780"/>
        <w:gridCol w:w="1811"/>
        <w:gridCol w:w="1500"/>
        <w:gridCol w:w="2581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JGCK2022106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2022/4/14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1.2436~1.2666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JGCK2023009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137.415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B34D90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55C6816"/>
    <w:rsid w:val="3596410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16A33E1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2023-04-18T06:34:36Z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