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  <w:lang w:eastAsia="zh-CN"/>
        </w:rPr>
        <w:t>华鑫信托·鑫苏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1130</w:t>
      </w:r>
      <w:r>
        <w:rPr>
          <w:rFonts w:hint="eastAsia" w:ascii="宋体" w:hAnsi="宋体" w:eastAsia="宋体"/>
          <w:sz w:val="28"/>
          <w:szCs w:val="32"/>
          <w:lang w:eastAsia="zh-CN"/>
        </w:rPr>
        <w:t>号</w:t>
      </w:r>
      <w:r>
        <w:rPr>
          <w:rFonts w:hint="eastAsia" w:ascii="宋体" w:hAnsi="宋体" w:eastAsia="宋体"/>
          <w:sz w:val="28"/>
          <w:szCs w:val="32"/>
        </w:rPr>
        <w:t>集合资金信托计划要素</w:t>
      </w:r>
      <w:r>
        <w:rPr>
          <w:rFonts w:hint="eastAsia" w:ascii="宋体" w:hAnsi="宋体" w:eastAsia="宋体"/>
          <w:sz w:val="28"/>
          <w:szCs w:val="32"/>
          <w:lang w:eastAsia="zh-CN"/>
        </w:rPr>
        <w:t>表</w:t>
      </w:r>
    </w:p>
    <w:p>
      <w:pPr>
        <w:spacing w:line="360" w:lineRule="auto"/>
        <w:rPr>
          <w:rFonts w:ascii="宋体" w:hAnsi="宋体" w:eastAsia="宋体"/>
        </w:rPr>
      </w:pP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产品名称、</w:t>
            </w:r>
          </w:p>
          <w:p>
            <w:pPr>
              <w:spacing w:line="360" w:lineRule="auto"/>
              <w:jc w:val="left"/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合同编号及信托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登记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编码</w:t>
            </w:r>
            <w:bookmarkStart w:id="0" w:name="_GoBack"/>
            <w:bookmarkEnd w:id="0"/>
          </w:p>
          <w:p>
            <w:pPr>
              <w:pStyle w:val="2"/>
            </w:pP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华鑫信托·鑫苏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1130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号</w:t>
            </w:r>
            <w:r>
              <w:rPr>
                <w:rFonts w:ascii="宋体" w:hAnsi="宋体" w:eastAsia="宋体"/>
                <w:sz w:val="24"/>
                <w:szCs w:val="24"/>
              </w:rPr>
              <w:t>集合资金信托计划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信托合同编号：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华鑫集信字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2024774号-信托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信托登记编码：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ZXD39H202406010129196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华鑫国际信托有限公司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1年期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360" w:lineRule="auto"/>
              <w:ind w:left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向借款人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江苏金坛建设发展有限公司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发放信托贷款。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增信措施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3.6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本期不超过5000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资产管理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时间安排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募集期：2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-【17】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冷静期：2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起息日：2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到期日：2</w:t>
            </w:r>
            <w:r>
              <w:rPr>
                <w:rFonts w:ascii="宋体" w:hAnsi="宋体" w:eastAsia="宋体"/>
                <w:sz w:val="24"/>
                <w:szCs w:val="24"/>
                <w:highlight w:val="none"/>
              </w:rPr>
              <w:t>02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日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（根据发行情况调整，以发行前要素为准）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提示：本产品由</w:t>
      </w:r>
      <w:r>
        <w:rPr>
          <w:rFonts w:hint="eastAsia" w:ascii="宋体" w:hAnsi="宋体" w:eastAsia="宋体"/>
          <w:sz w:val="21"/>
          <w:szCs w:val="21"/>
          <w:lang w:eastAsia="zh-CN"/>
        </w:rPr>
        <w:t>华鑫国际信托有限公司</w:t>
      </w:r>
      <w:r>
        <w:rPr>
          <w:rFonts w:hint="eastAsia" w:ascii="宋体" w:hAnsi="宋体" w:eastAsia="宋体"/>
          <w:sz w:val="21"/>
          <w:szCs w:val="21"/>
        </w:rPr>
        <w:t>发</w:t>
      </w:r>
      <w:r>
        <w:rPr>
          <w:rFonts w:hint="eastAsia" w:ascii="宋体" w:hAnsi="宋体" w:eastAsia="宋体"/>
        </w:rPr>
        <w:t>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610529"/>
    <w:rsid w:val="092C1377"/>
    <w:rsid w:val="0DF11D90"/>
    <w:rsid w:val="19BA2EBC"/>
    <w:rsid w:val="20F8362B"/>
    <w:rsid w:val="239C59FC"/>
    <w:rsid w:val="284C4266"/>
    <w:rsid w:val="2E2947B0"/>
    <w:rsid w:val="31E44026"/>
    <w:rsid w:val="36FC4256"/>
    <w:rsid w:val="42842562"/>
    <w:rsid w:val="47B9704E"/>
    <w:rsid w:val="4B3A5788"/>
    <w:rsid w:val="4BA968E1"/>
    <w:rsid w:val="60DF3EFC"/>
    <w:rsid w:val="61DB03CD"/>
    <w:rsid w:val="64D70F62"/>
    <w:rsid w:val="67836389"/>
    <w:rsid w:val="6BCE4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"/>
      <w:ind w:left="120"/>
    </w:pPr>
    <w:rPr>
      <w:sz w:val="24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0"/>
    <w:pPr>
      <w:ind w:firstLine="420" w:firstLineChars="200"/>
    </w:pPr>
  </w:style>
  <w:style w:type="paragraph" w:customStyle="1" w:styleId="8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9">
    <w:name w:val="页眉 字符"/>
    <w:basedOn w:val="6"/>
    <w:link w:val="4"/>
    <w:semiHidden/>
    <w:qFormat/>
    <w:uiPriority w:val="0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2023-05-25T14:46:00Z</dcterms:created>
  <dc:creator>岳 Young Yue</dc:creator>
  <cp:lastModifiedBy>zrcbank</cp:lastModifiedBy>
  <cp:lastPrinted>2024-07-09T01:17:03Z</cp:lastPrinted>
  <dcterms:modified xsi:type="dcterms:W3CDTF">2024-07-09T01:20:46Z</dcterms:modified>
  <dc:title>高净值私行客户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4A704CBE99904EA787F611934C8817E9</vt:lpwstr>
  </property>
</Properties>
</file>