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“金港湾惠享1957期”定期报告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本报告期自2024年02月21日起至06月30日止。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金港湾惠享1957期净值型人民币理财产品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HX1957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C1115624000002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484,700,000.00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1.0115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1.0115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470,001,460.35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358,702,645.81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73.01%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17,003,321.23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3.46%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111,298,814.54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20,077,638.56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20,077,638.56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1,234,690.68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491,313,789.59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341,699,324.58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69.55%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341,699,324.58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69.55%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005079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兴银鑫日享短债A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40,697,295.83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45,503,646.47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008646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天弘增利短债A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40,493,026.19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45,453,421.90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133084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21两山01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31,495,936.44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252647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23柯桥01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31,299,127.60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032100933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21宁海城投PPN002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31,092,030.49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6.33%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102480427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24盐城交投MTN001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30,825,010.82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22盐城高新PPN001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21,282,805.25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23先行控股PPN004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21,208,234.86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032380789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23宁技发PPN001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20,798,885.57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22路桥公投PPN003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20,680,384.26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1,234,690.68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490,266,746.30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