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OCR放款自动化审核项目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eastAsia="zh-CN"/>
        </w:rPr>
        <w:t>ZJGXXZJ202408002</w:t>
      </w:r>
      <w:r>
        <w:rPr>
          <w:rFonts w:hint="default" w:ascii="Times New Roman" w:hAnsi="Times New Roman" w:eastAsia="黑体" w:cs="Times New Roman"/>
          <w:sz w:val="32"/>
          <w:szCs w:val="32"/>
          <w:u w:val="single"/>
        </w:rPr>
        <w:t xml:space="preserve">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OCR放款自动化审核项目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lang w:val="en-US" w:eastAsia="zh-CN"/>
        </w:rPr>
        <w:t>OCR放款自动化审核项目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sz w:val="28"/>
          <w:szCs w:val="28"/>
          <w:lang w:eastAsia="zh-CN"/>
        </w:rPr>
      </w:pPr>
      <w:r>
        <w:rPr>
          <w:rFonts w:hint="default" w:ascii="Times New Roman" w:hAnsi="Times New Roman" w:eastAsia="仿宋" w:cs="Times New Roman"/>
          <w:snapToGrid w:val="0"/>
          <w:sz w:val="28"/>
          <w:szCs w:val="28"/>
        </w:rPr>
        <w:t>1.公告编号：</w:t>
      </w:r>
      <w:r>
        <w:rPr>
          <w:rFonts w:hint="eastAsia" w:ascii="Times New Roman" w:hAnsi="Times New Roman" w:eastAsia="仿宋" w:cs="Times New Roman"/>
          <w:snapToGrid w:val="0"/>
          <w:sz w:val="28"/>
          <w:szCs w:val="28"/>
          <w:lang w:eastAsia="zh-CN"/>
        </w:rPr>
        <w:t>ZJGXXZJ202408002</w:t>
      </w:r>
    </w:p>
    <w:p>
      <w:pPr>
        <w:tabs>
          <w:tab w:val="left" w:pos="8280"/>
        </w:tabs>
        <w:rPr>
          <w:rFonts w:hint="default" w:ascii="Times New Roman" w:hAnsi="Times New Roman" w:eastAsia="仿宋" w:cs="Times New Roman"/>
          <w:snapToGrid w:val="0"/>
          <w:color w:val="000000"/>
          <w:sz w:val="28"/>
          <w:szCs w:val="28"/>
          <w:u w:val="single"/>
        </w:rPr>
      </w:pPr>
      <w:r>
        <w:rPr>
          <w:rFonts w:hint="default" w:ascii="Times New Roman" w:hAnsi="Times New Roman" w:eastAsia="仿宋" w:cs="Times New Roman"/>
          <w:snapToGrid w:val="0"/>
          <w:sz w:val="28"/>
          <w:szCs w:val="28"/>
        </w:rPr>
        <w:t>2.公告人：</w:t>
      </w:r>
      <w:r>
        <w:rPr>
          <w:rFonts w:hint="default" w:ascii="Times New Roman" w:hAnsi="Times New Roman" w:eastAsia="仿宋" w:cs="Times New Roman"/>
          <w:snapToGrid w:val="0"/>
          <w:sz w:val="28"/>
        </w:rPr>
        <w:t>江苏张家港农村商业</w:t>
      </w:r>
      <w:r>
        <w:rPr>
          <w:rFonts w:hint="default" w:ascii="Times New Roman" w:hAnsi="Times New Roman" w:eastAsia="仿宋" w:cs="Times New Roman"/>
          <w:snapToGrid w:val="0"/>
          <w:color w:val="000000"/>
          <w:sz w:val="28"/>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4.公告开始时间：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23</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rPr>
      </w:pPr>
      <w:r>
        <w:rPr>
          <w:rFonts w:hint="default" w:ascii="Times New Roman" w:hAnsi="Times New Roman" w:eastAsia="仿宋" w:cs="Times New Roman"/>
          <w:snapToGrid w:val="0"/>
          <w:sz w:val="28"/>
          <w:szCs w:val="28"/>
        </w:rPr>
        <w:t>5.公告截止时间：</w:t>
      </w:r>
      <w:r>
        <w:rPr>
          <w:rFonts w:hint="default" w:ascii="Times New Roman" w:hAnsi="Times New Roman" w:eastAsia="仿宋" w:cs="Times New Roman"/>
          <w:snapToGrid w:val="0"/>
          <w:sz w:val="28"/>
          <w:szCs w:val="28"/>
          <w:u w:val="single"/>
        </w:rPr>
        <w:t>202</w:t>
      </w:r>
      <w:r>
        <w:rPr>
          <w:rFonts w:hint="eastAsia" w:ascii="Times New Roman" w:hAnsi="Times New Roman" w:eastAsia="仿宋" w:cs="Times New Roman"/>
          <w:snapToGrid w:val="0"/>
          <w:sz w:val="28"/>
          <w:szCs w:val="28"/>
          <w:u w:val="single"/>
          <w:lang w:val="en-US" w:eastAsia="zh-CN"/>
        </w:rPr>
        <w:t>4</w:t>
      </w:r>
      <w:r>
        <w:rPr>
          <w:rFonts w:hint="default" w:ascii="Times New Roman" w:hAnsi="Times New Roman" w:eastAsia="仿宋" w:cs="Times New Roman"/>
          <w:snapToGrid w:val="0"/>
          <w:sz w:val="28"/>
          <w:szCs w:val="28"/>
          <w:u w:val="single"/>
        </w:rPr>
        <w:t>年</w:t>
      </w:r>
      <w:r>
        <w:rPr>
          <w:rFonts w:hint="eastAsia" w:ascii="Times New Roman" w:hAnsi="Times New Roman" w:eastAsia="仿宋" w:cs="Times New Roman"/>
          <w:snapToGrid w:val="0"/>
          <w:sz w:val="28"/>
          <w:szCs w:val="28"/>
          <w:u w:val="single"/>
          <w:lang w:val="en-US" w:eastAsia="zh-CN"/>
        </w:rPr>
        <w:t>8</w:t>
      </w:r>
      <w:r>
        <w:rPr>
          <w:rFonts w:hint="default" w:ascii="Times New Roman" w:hAnsi="Times New Roman" w:eastAsia="仿宋" w:cs="Times New Roman"/>
          <w:snapToGrid w:val="0"/>
          <w:sz w:val="28"/>
          <w:szCs w:val="28"/>
          <w:u w:val="single"/>
        </w:rPr>
        <w:t>月</w:t>
      </w:r>
      <w:r>
        <w:rPr>
          <w:rFonts w:hint="eastAsia" w:ascii="Times New Roman" w:hAnsi="Times New Roman" w:eastAsia="仿宋" w:cs="Times New Roman"/>
          <w:snapToGrid w:val="0"/>
          <w:sz w:val="28"/>
          <w:szCs w:val="28"/>
          <w:u w:val="single"/>
          <w:lang w:val="en-US" w:eastAsia="zh-CN"/>
        </w:rPr>
        <w:t>30</w:t>
      </w:r>
      <w:r>
        <w:rPr>
          <w:rFonts w:hint="default" w:ascii="Times New Roman" w:hAnsi="Times New Roman" w:eastAsia="仿宋" w:cs="Times New Roman"/>
          <w:snapToGrid w:val="0"/>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周帅</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电话</w:t>
      </w:r>
      <w:r>
        <w:rPr>
          <w:rFonts w:hint="eastAsia" w:ascii="仿宋" w:hAnsi="仿宋" w:eastAsia="仿宋" w:cs="仿宋"/>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18962280539</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OCR放款自动化审核项目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rPr>
          <w:rFonts w:hint="eastAsia" w:ascii="仿宋_GB2312" w:hAnsi="宋体" w:eastAsia="仿宋_GB2312"/>
          <w:b/>
          <w:bCs/>
          <w:snapToGrid w:val="0"/>
          <w:color w:val="auto"/>
          <w:sz w:val="28"/>
          <w:szCs w:val="28"/>
        </w:rPr>
      </w:pPr>
      <w:r>
        <w:rPr>
          <w:rFonts w:hint="eastAsia" w:ascii="仿宋_GB2312" w:hAnsi="宋体" w:eastAsia="仿宋_GB2312"/>
          <w:b/>
          <w:bCs/>
          <w:snapToGrid w:val="0"/>
          <w:color w:val="auto"/>
          <w:sz w:val="28"/>
          <w:szCs w:val="28"/>
        </w:rPr>
        <w:t>（一）</w:t>
      </w:r>
      <w:r>
        <w:rPr>
          <w:rFonts w:hint="eastAsia" w:ascii="仿宋_GB2312" w:hAnsi="宋体" w:eastAsia="仿宋_GB2312"/>
          <w:b/>
          <w:bCs/>
          <w:snapToGrid w:val="0"/>
          <w:color w:val="auto"/>
          <w:sz w:val="28"/>
          <w:szCs w:val="28"/>
          <w:lang w:val="en-US" w:eastAsia="zh-CN"/>
        </w:rPr>
        <w:t>业务</w:t>
      </w:r>
      <w:r>
        <w:rPr>
          <w:rFonts w:hint="eastAsia" w:ascii="仿宋_GB2312" w:hAnsi="宋体" w:eastAsia="仿宋_GB2312"/>
          <w:b/>
          <w:bCs/>
          <w:snapToGrid w:val="0"/>
          <w:color w:val="auto"/>
          <w:sz w:val="28"/>
          <w:szCs w:val="28"/>
          <w:lang w:eastAsia="zh-CN"/>
        </w:rPr>
        <w:t>需求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1、识别文档内容，提取关键信息</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eastAsia"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在获取相关文档后，系统将对文档影像进行识别，并根据识别结果匹配既定文件模版，自动完成对识别文件的模版归类，以便按照对应的业务逻辑对归类后文件的关键信息进行定位、提取和识别，识别内容包括但不限于打印字体、手写体、印章等，文件格式需包含JPG格式、PDF格式等常规文件格式。</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eastAsia" w:ascii="仿宋" w:hAnsi="仿宋" w:eastAsia="仿宋" w:cs="仿宋"/>
          <w:b w:val="0"/>
          <w:bCs w:val="0"/>
          <w:color w:val="000000"/>
          <w:sz w:val="28"/>
          <w:szCs w:val="28"/>
          <w:lang w:val="en-US" w:eastAsia="zh-CN"/>
        </w:rPr>
      </w:pPr>
      <w:r>
        <w:rPr>
          <w:rFonts w:hint="eastAsia" w:ascii="Times New Roman" w:hAnsi="Times New Roman" w:eastAsia="仿宋" w:cs="Times New Roman"/>
          <w:snapToGrid w:val="0"/>
          <w:color w:val="000000"/>
          <w:sz w:val="28"/>
          <w:szCs w:val="28"/>
          <w:highlight w:val="none"/>
          <w:lang w:val="en-US" w:eastAsia="zh-CN"/>
        </w:rPr>
        <w:t>2、</w:t>
      </w:r>
      <w:r>
        <w:rPr>
          <w:rFonts w:hint="eastAsia" w:ascii="仿宋" w:hAnsi="仿宋" w:eastAsia="仿宋" w:cs="仿宋"/>
          <w:b w:val="0"/>
          <w:bCs w:val="0"/>
          <w:color w:val="000000"/>
          <w:sz w:val="28"/>
          <w:szCs w:val="28"/>
          <w:lang w:val="en-US" w:eastAsia="zh-CN"/>
        </w:rPr>
        <w:t>对识别提取出的关键信息进行比对和校验</w:t>
      </w:r>
    </w:p>
    <w:p>
      <w:pPr>
        <w:pStyle w:val="2"/>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     基于系统识别提取出的要素信息，根据审核岗比对规则要求对要素信息进行校验，并提供界面输出匹配校验结果。</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color w:val="000000"/>
          <w:sz w:val="28"/>
          <w:szCs w:val="28"/>
          <w:lang w:val="en-US" w:eastAsia="zh-CN"/>
        </w:rPr>
      </w:pPr>
      <w:r>
        <w:rPr>
          <w:rFonts w:hint="default" w:ascii="Times New Roman" w:hAnsi="Times New Roman" w:eastAsia="仿宋" w:cs="Times New Roman"/>
          <w:b w:val="0"/>
          <w:bCs/>
          <w:color w:val="000000"/>
          <w:sz w:val="28"/>
          <w:szCs w:val="28"/>
          <w:lang w:val="en-US" w:eastAsia="zh-CN"/>
        </w:rPr>
        <w:t>3、电子合同质检</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val="0"/>
          <w:color w:val="000000"/>
          <w:sz w:val="28"/>
          <w:szCs w:val="28"/>
          <w:lang w:val="en-US" w:eastAsia="zh-CN"/>
        </w:rPr>
      </w:pPr>
      <w:r>
        <w:rPr>
          <w:rFonts w:hint="default" w:ascii="Times New Roman" w:hAnsi="Times New Roman" w:eastAsia="仿宋" w:cs="Times New Roman"/>
          <w:b w:val="0"/>
          <w:bCs w:val="0"/>
          <w:color w:val="000000"/>
          <w:sz w:val="28"/>
          <w:szCs w:val="28"/>
          <w:lang w:val="en-US" w:eastAsia="zh-CN"/>
        </w:rPr>
        <w:t>引入OCR智能图像识别对电子合同进行自动化识别，可批量对电子文档进行质检并进行可视化管理。</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default" w:ascii="Times New Roman" w:hAnsi="Times New Roman" w:eastAsia="仿宋" w:cs="Times New Roman"/>
          <w:b w:val="0"/>
          <w:bCs w:val="0"/>
          <w:color w:val="000000"/>
          <w:sz w:val="28"/>
          <w:szCs w:val="28"/>
          <w:lang w:val="en-US" w:eastAsia="zh-CN"/>
        </w:rPr>
      </w:pPr>
      <w:r>
        <w:rPr>
          <w:rFonts w:hint="default" w:ascii="Times New Roman" w:hAnsi="Times New Roman" w:eastAsia="仿宋" w:cs="Times New Roman"/>
          <w:b w:val="0"/>
          <w:bCs w:val="0"/>
          <w:color w:val="000000"/>
          <w:sz w:val="28"/>
          <w:szCs w:val="28"/>
          <w:lang w:val="en-US" w:eastAsia="zh-CN"/>
        </w:rPr>
        <w:t>4、模版配置功能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    可管理化配置电子文本的模版并进行提取要素的精确定位，管理平台须具备可拓展性。</w:t>
      </w:r>
    </w:p>
    <w:p>
      <w:pPr>
        <w:rPr>
          <w:rFonts w:hint="default" w:ascii="Times New Roman" w:hAnsi="Times New Roman" w:eastAsia="仿宋" w:cs="Times New Roman"/>
          <w:snapToGrid w:val="0"/>
          <w:color w:val="000000"/>
          <w:sz w:val="28"/>
          <w:szCs w:val="28"/>
          <w:highlight w:val="none"/>
          <w:lang w:val="en-US" w:eastAsia="zh-CN"/>
        </w:rPr>
      </w:pPr>
      <w:r>
        <w:rPr>
          <w:rFonts w:hint="eastAsia" w:ascii="仿宋_GB2312" w:hAnsi="宋体" w:eastAsia="仿宋_GB2312"/>
          <w:b/>
          <w:bCs/>
          <w:snapToGrid w:val="0"/>
          <w:color w:val="auto"/>
          <w:sz w:val="28"/>
          <w:szCs w:val="28"/>
        </w:rPr>
        <w:t>（二）</w:t>
      </w:r>
      <w:r>
        <w:rPr>
          <w:rFonts w:hint="eastAsia" w:ascii="仿宋_GB2312" w:hAnsi="宋体" w:eastAsia="仿宋_GB2312"/>
          <w:b/>
          <w:bCs/>
          <w:snapToGrid w:val="0"/>
          <w:color w:val="auto"/>
          <w:sz w:val="28"/>
          <w:szCs w:val="28"/>
          <w:lang w:eastAsia="zh-CN"/>
        </w:rPr>
        <w:t>性能</w:t>
      </w:r>
      <w:r>
        <w:rPr>
          <w:rFonts w:hint="eastAsia" w:ascii="仿宋_GB2312" w:hAnsi="宋体" w:eastAsia="仿宋_GB2312"/>
          <w:b/>
          <w:bCs/>
          <w:snapToGrid w:val="0"/>
          <w:color w:val="auto"/>
          <w:sz w:val="28"/>
          <w:szCs w:val="28"/>
        </w:rPr>
        <w:t>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eastAsia"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满足识别功能系统性能要求。</w:t>
      </w:r>
    </w:p>
    <w:p>
      <w:pPr>
        <w:rPr>
          <w:rFonts w:hint="default" w:ascii="Times New Roman" w:hAnsi="Times New Roman" w:eastAsia="仿宋" w:cs="Times New Roman"/>
          <w:snapToGrid w:val="0"/>
          <w:color w:val="000000"/>
          <w:sz w:val="28"/>
          <w:szCs w:val="28"/>
          <w:highlight w:val="none"/>
          <w:lang w:val="en-US" w:eastAsia="zh-CN"/>
        </w:rPr>
      </w:pPr>
      <w:r>
        <w:rPr>
          <w:rFonts w:hint="eastAsia" w:ascii="仿宋_GB2312" w:hAnsi="宋体" w:eastAsia="仿宋_GB2312"/>
          <w:b/>
          <w:bCs/>
          <w:snapToGrid w:val="0"/>
          <w:color w:val="auto"/>
          <w:sz w:val="28"/>
          <w:szCs w:val="28"/>
        </w:rPr>
        <w:t>（</w:t>
      </w:r>
      <w:r>
        <w:rPr>
          <w:rFonts w:hint="eastAsia" w:ascii="仿宋_GB2312" w:hAnsi="宋体" w:eastAsia="仿宋_GB2312"/>
          <w:b/>
          <w:bCs/>
          <w:snapToGrid w:val="0"/>
          <w:color w:val="auto"/>
          <w:sz w:val="28"/>
          <w:szCs w:val="28"/>
          <w:lang w:eastAsia="zh-CN"/>
        </w:rPr>
        <w:t>三</w:t>
      </w:r>
      <w:r>
        <w:rPr>
          <w:rFonts w:hint="eastAsia" w:ascii="仿宋_GB2312" w:hAnsi="宋体" w:eastAsia="仿宋_GB2312"/>
          <w:b/>
          <w:bCs/>
          <w:snapToGrid w:val="0"/>
          <w:color w:val="auto"/>
          <w:sz w:val="28"/>
          <w:szCs w:val="28"/>
        </w:rPr>
        <w:t>）</w:t>
      </w:r>
      <w:r>
        <w:rPr>
          <w:rFonts w:hint="eastAsia" w:ascii="仿宋_GB2312" w:hAnsi="宋体" w:eastAsia="仿宋_GB2312"/>
          <w:b/>
          <w:bCs/>
          <w:snapToGrid w:val="0"/>
          <w:color w:val="auto"/>
          <w:sz w:val="28"/>
          <w:szCs w:val="28"/>
          <w:lang w:val="en-US" w:eastAsia="zh-CN"/>
        </w:rPr>
        <w:t>安全性需</w:t>
      </w:r>
      <w:r>
        <w:rPr>
          <w:rFonts w:hint="eastAsia" w:ascii="仿宋_GB2312" w:hAnsi="宋体" w:eastAsia="仿宋_GB2312"/>
          <w:b/>
          <w:bCs/>
          <w:snapToGrid w:val="0"/>
          <w:color w:val="auto"/>
          <w:sz w:val="28"/>
          <w:szCs w:val="28"/>
        </w:rPr>
        <w:t>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ascii="仿宋" w:hAnsi="仿宋" w:eastAsia="仿宋" w:cs="仿宋"/>
          <w:sz w:val="28"/>
          <w:szCs w:val="28"/>
          <w:lang w:val="en-US" w:eastAsia="zh-CN"/>
        </w:rPr>
        <w:t>满足数据安全和信息安全，确保数据完整性、数据保密性、数据存储的安全性。</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8</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30</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pPr>
      <w:r>
        <w:rPr>
          <w:rFonts w:ascii="Times New Roman" w:hAnsi="Times New Roman" w:eastAsia="仿宋"/>
          <w:color w:val="000000"/>
          <w:sz w:val="30"/>
          <w:szCs w:val="30"/>
        </w:rPr>
        <w:t>202</w:t>
      </w:r>
      <w:r>
        <w:rPr>
          <w:rFonts w:hint="eastAsia" w:ascii="Times New Roman" w:hAnsi="Times New Roman" w:eastAsia="仿宋"/>
          <w:color w:val="000000"/>
          <w:sz w:val="30"/>
          <w:szCs w:val="30"/>
          <w:lang w:val="en-US" w:eastAsia="zh-CN"/>
        </w:rPr>
        <w:t>4</w:t>
      </w:r>
      <w:r>
        <w:rPr>
          <w:rFonts w:ascii="Times New Roman" w:hAnsi="Times New Roman" w:eastAsia="仿宋"/>
          <w:color w:val="000000"/>
          <w:sz w:val="30"/>
          <w:szCs w:val="30"/>
        </w:rPr>
        <w:t>年</w:t>
      </w:r>
      <w:r>
        <w:rPr>
          <w:rFonts w:hint="eastAsia" w:ascii="Times New Roman" w:hAnsi="Times New Roman" w:eastAsia="仿宋"/>
          <w:color w:val="000000"/>
          <w:sz w:val="30"/>
          <w:szCs w:val="30"/>
          <w:lang w:val="en-US" w:eastAsia="zh-CN"/>
        </w:rPr>
        <w:t>8</w:t>
      </w:r>
      <w:r>
        <w:rPr>
          <w:rFonts w:ascii="Times New Roman" w:hAnsi="Times New Roman" w:eastAsia="仿宋"/>
          <w:color w:val="000000"/>
          <w:sz w:val="30"/>
          <w:szCs w:val="30"/>
        </w:rPr>
        <w:t>月</w:t>
      </w:r>
      <w:r>
        <w:rPr>
          <w:rFonts w:hint="eastAsia" w:ascii="Times New Roman" w:hAnsi="Times New Roman" w:eastAsia="仿宋"/>
          <w:color w:val="000000"/>
          <w:sz w:val="30"/>
          <w:szCs w:val="30"/>
          <w:lang w:val="en-US" w:eastAsia="zh-CN"/>
        </w:rPr>
        <w:t>23</w:t>
      </w:r>
      <w:r>
        <w:rPr>
          <w:rFonts w:ascii="Times New Roman" w:hAnsi="Times New Roman" w:eastAsia="仿宋"/>
          <w:color w:val="000000"/>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B327A5"/>
    <w:rsid w:val="02451546"/>
    <w:rsid w:val="045D0CB0"/>
    <w:rsid w:val="047E13E0"/>
    <w:rsid w:val="056A585F"/>
    <w:rsid w:val="063F30A7"/>
    <w:rsid w:val="06AB4159"/>
    <w:rsid w:val="077623FC"/>
    <w:rsid w:val="07A90395"/>
    <w:rsid w:val="0832174A"/>
    <w:rsid w:val="0B932773"/>
    <w:rsid w:val="0BA62607"/>
    <w:rsid w:val="0BA93BA4"/>
    <w:rsid w:val="0E050201"/>
    <w:rsid w:val="0F0863EE"/>
    <w:rsid w:val="0F273926"/>
    <w:rsid w:val="0F6008C2"/>
    <w:rsid w:val="0F685D13"/>
    <w:rsid w:val="104457BF"/>
    <w:rsid w:val="10BA6785"/>
    <w:rsid w:val="12382409"/>
    <w:rsid w:val="12BB03C6"/>
    <w:rsid w:val="14C440EC"/>
    <w:rsid w:val="16A40050"/>
    <w:rsid w:val="16B036BE"/>
    <w:rsid w:val="17BC402A"/>
    <w:rsid w:val="187A22F0"/>
    <w:rsid w:val="195456F6"/>
    <w:rsid w:val="19E569D5"/>
    <w:rsid w:val="1A17021D"/>
    <w:rsid w:val="1B282A01"/>
    <w:rsid w:val="1C3C442E"/>
    <w:rsid w:val="1C874183"/>
    <w:rsid w:val="1CBF5CF3"/>
    <w:rsid w:val="1CFD7F2E"/>
    <w:rsid w:val="1E393A77"/>
    <w:rsid w:val="1ED50FA6"/>
    <w:rsid w:val="1FDF1ADA"/>
    <w:rsid w:val="214A6A99"/>
    <w:rsid w:val="2154271C"/>
    <w:rsid w:val="239656BB"/>
    <w:rsid w:val="24801565"/>
    <w:rsid w:val="269126FE"/>
    <w:rsid w:val="26EE2AB3"/>
    <w:rsid w:val="28460BE6"/>
    <w:rsid w:val="28CD68E9"/>
    <w:rsid w:val="2AAA2760"/>
    <w:rsid w:val="2AD04E2F"/>
    <w:rsid w:val="2B033E30"/>
    <w:rsid w:val="2D2819EA"/>
    <w:rsid w:val="2D59057B"/>
    <w:rsid w:val="2E695EA1"/>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9977877"/>
    <w:rsid w:val="3C8B5B99"/>
    <w:rsid w:val="3D613D37"/>
    <w:rsid w:val="3E1E6E79"/>
    <w:rsid w:val="3FF7445C"/>
    <w:rsid w:val="4045110D"/>
    <w:rsid w:val="42682232"/>
    <w:rsid w:val="45115365"/>
    <w:rsid w:val="48CE657F"/>
    <w:rsid w:val="490801BC"/>
    <w:rsid w:val="4B9D5798"/>
    <w:rsid w:val="4CFB7C3A"/>
    <w:rsid w:val="4D5439C7"/>
    <w:rsid w:val="4F4D13FD"/>
    <w:rsid w:val="50294C9A"/>
    <w:rsid w:val="52174C68"/>
    <w:rsid w:val="524965D8"/>
    <w:rsid w:val="52E06F0A"/>
    <w:rsid w:val="53EA6B5B"/>
    <w:rsid w:val="54C96065"/>
    <w:rsid w:val="550C652F"/>
    <w:rsid w:val="564E1291"/>
    <w:rsid w:val="56B57E6A"/>
    <w:rsid w:val="56DC2EB0"/>
    <w:rsid w:val="577861BC"/>
    <w:rsid w:val="57E54C69"/>
    <w:rsid w:val="58056289"/>
    <w:rsid w:val="58200059"/>
    <w:rsid w:val="58245614"/>
    <w:rsid w:val="58481F8D"/>
    <w:rsid w:val="589C7358"/>
    <w:rsid w:val="5A194F5D"/>
    <w:rsid w:val="5A300EA5"/>
    <w:rsid w:val="5A3B4BDF"/>
    <w:rsid w:val="5A4E61B0"/>
    <w:rsid w:val="5A883EE1"/>
    <w:rsid w:val="5B251DAB"/>
    <w:rsid w:val="5BB823D4"/>
    <w:rsid w:val="5BCB5805"/>
    <w:rsid w:val="5F2B2E6B"/>
    <w:rsid w:val="609B169C"/>
    <w:rsid w:val="60C22487"/>
    <w:rsid w:val="6201310B"/>
    <w:rsid w:val="627E1092"/>
    <w:rsid w:val="63BC1BA9"/>
    <w:rsid w:val="64864685"/>
    <w:rsid w:val="66C7577B"/>
    <w:rsid w:val="670C7632"/>
    <w:rsid w:val="677B5265"/>
    <w:rsid w:val="68383169"/>
    <w:rsid w:val="69B667C6"/>
    <w:rsid w:val="6AED3F1F"/>
    <w:rsid w:val="6B533758"/>
    <w:rsid w:val="6CB45FCA"/>
    <w:rsid w:val="6D274E50"/>
    <w:rsid w:val="6D282616"/>
    <w:rsid w:val="6D317494"/>
    <w:rsid w:val="6DC75332"/>
    <w:rsid w:val="6DE071A2"/>
    <w:rsid w:val="6E5F60A4"/>
    <w:rsid w:val="6EB56F81"/>
    <w:rsid w:val="7234777B"/>
    <w:rsid w:val="74261F94"/>
    <w:rsid w:val="742E6FC7"/>
    <w:rsid w:val="75497248"/>
    <w:rsid w:val="76A03704"/>
    <w:rsid w:val="787F1333"/>
    <w:rsid w:val="7A5B293A"/>
    <w:rsid w:val="7BE00C9D"/>
    <w:rsid w:val="7C544CC5"/>
    <w:rsid w:val="7D721B1D"/>
    <w:rsid w:val="7E182BF1"/>
    <w:rsid w:val="7E2A7AE1"/>
    <w:rsid w:val="7E407421"/>
    <w:rsid w:val="7EB411A3"/>
    <w:rsid w:val="7F346712"/>
    <w:rsid w:val="7F3B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3"/>
    <w:qFormat/>
    <w:uiPriority w:val="0"/>
    <w:pP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首行缩进"/>
    <w:basedOn w:val="1"/>
    <w:qFormat/>
    <w:uiPriority w:val="0"/>
    <w:pPr>
      <w:ind w:firstLine="480" w:firstLineChars="200"/>
    </w:pPr>
    <w:rPr>
      <w:szCs w:val="20"/>
      <w:lang w:val="zh-CN"/>
    </w:rPr>
  </w:style>
  <w:style w:type="paragraph" w:customStyle="1" w:styleId="11">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2">
    <w:name w:val="正文表格"/>
    <w:basedOn w:val="1"/>
    <w:qFormat/>
    <w:uiPriority w:val="0"/>
    <w:pPr>
      <w:widowControl/>
      <w:adjustRightInd w:val="0"/>
      <w:snapToGrid w:val="0"/>
      <w:spacing w:line="288" w:lineRule="auto"/>
      <w:jc w:val="left"/>
    </w:pPr>
    <w:rPr>
      <w:szCs w:val="21"/>
    </w:rPr>
  </w:style>
  <w:style w:type="character" w:customStyle="1" w:styleId="13">
    <w:name w:val="页眉 字符"/>
    <w:basedOn w:val="9"/>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1968</Words>
  <Characters>2140</Characters>
  <Lines>24</Lines>
  <Paragraphs>6</Paragraphs>
  <TotalTime>2</TotalTime>
  <ScaleCrop>false</ScaleCrop>
  <LinksUpToDate>false</LinksUpToDate>
  <CharactersWithSpaces>2187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2024-07-30T03:27:00Z</cp:lastPrinted>
  <dcterms:modified xsi:type="dcterms:W3CDTF">2024-08-23T02:07:16Z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39B0608CC1574B2C81D2827B9A5FC542</vt:lpwstr>
  </property>
</Properties>
</file>