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1.1581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1.50%/2.30%/2.60%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168.68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1.1281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2.55%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JGCK2024315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2FC05AFE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