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RX0103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935,612,877.61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4.0025%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1,433,960,680.45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1,331,846,466.08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92.64%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102,114,214.37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3,722,134.38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1,437,682,814.83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51,217,438.52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337,458,445.62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23.47%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102,099,935.62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943,170,581.94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65.60%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1,331,846,466.08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85,781,699.59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102,114,214.37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112414198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24江苏银行CD198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98,893,886.30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8.28%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200405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20农发05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71,340,747.40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032280530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22凤城河PPN001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51,296,141.10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51,217,438.52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20温岭国资PPN003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50,274,384.59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133021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21杭高新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40,625,071.78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2128002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21工商银行二级01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31,956,180.82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2128019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21中国银行永续债01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31,720,927.40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2128021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31,667,243.42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75,062,881.78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1,194,648,672.12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6.28%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