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“金港湾瑞享9号”定期报告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金港湾瑞享9号净值型人民币理财产品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1,453,623,089.09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1.1363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1.1363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4.7531%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2,067,581,254.01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99.75%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1,918,366,152.11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92.55%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149,215,101.90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3,645,100.00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3,645,100.00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0.18%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1,559,424.46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2,072,785,778.47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60,900,786.50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2.94%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437,774,378.42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21.12%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151,488,192.63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7.31%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1,419,690,987.19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68.49%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1,918,366,152.11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92.55%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122,240,172.30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137,592,145.63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8.33%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230206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23国开06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101,296,434.43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177882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21盐控01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63,523,988.11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3.85%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032280767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22金开国控PPN001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60,297,697.87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3.65%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102380300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23南浦口MTN003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52,552,636.30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2028042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20兴业银行永续债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52,155,147.26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2020016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20江苏银行永续债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52,006,856.85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22嘉兴高新MTN001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51,679,104.37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2271578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22辽宁债24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50,527,334.70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230211  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23国开11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50,191,758.20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153,047,617.09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1,651,817,498.42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9.27%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