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“金港湾瑞享12号B款”定期报告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产品托管人：南京银行股份有限公司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本报告期自2025年01月01日起至03月31日止。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金港湾瑞享12号B款净值型人民币理财产品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RX12B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C1115620000014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2,469,806,225.05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1.1756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1.1756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1.1112%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3,332,123,590.22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97.16%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3,104,185,855.42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90.51%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20,005,288.68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0.58%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227,937,734.80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6.65%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91,464,797.86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2.67%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91,464,797.86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2.67%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6,039,498.88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0.17%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3,429,627,886.96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31,189,210.68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0.91%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1,291,798,597.29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37.67%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954,177,971.11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27.82%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1,761,192,758.77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51.35%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3,084,180,566.74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89.93%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240208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224,290,201.92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7.72%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166,502,052.52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200,518,072.20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6.91%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250301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25进出01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99,967,723.29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250401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25农发01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99,893,942.47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112417139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24光大银行CD139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99,423,621.37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240205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84,955,963.84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2.93%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240203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71,711,256.44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2.47%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240421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24农发21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70,658,525.48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2.43%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240215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24国开15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52,311,797.95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1.80%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2028024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20中信银行二级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51,566,415.07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1.78%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358,457,755.32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2,903,474,093.16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12.35%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9320" w:orient="portrait" w:code="3661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