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“金港湾惠享1964期”定期报告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金港湾惠享1964期净值型人民币理财产品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HX1964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C1115624000013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370,000,000.00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1.0116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1.0116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2.0942%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373,990,874.55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99.73%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353,958,565.09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94.39%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8,001,931.96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2.13%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20,032,309.46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5.34%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996,831.38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0.27%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374,987,705.93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20,220,047.12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5.39%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20,220,047.12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5.39%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325,736,586.01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86.87%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345,956,633.13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92.26%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032480063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24溧水城建PPN002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30,972,344.79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8.26%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032480233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24泰兴城投PPN003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30,753,631.23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8.20%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032480669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24南浔交通PPN003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30,469,091.10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8.13%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256841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24环发02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30,408,840.85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8.11%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254811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24平诚02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30,169,171.29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8.05%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032380926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23先行控股PPN004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21,040,169.59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5.61%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032480268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24盐城国投PPN002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20,558,704.66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5.48%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256466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24袍投02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20,486,029.66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5.46%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250210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25国开10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20,220,047.12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5.39%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194545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22安控02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20,203,268.58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5.39%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996,831.38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374,293,049.58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0.27%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8480" w:orient="portrait" w:code="3619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