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华鑫信托·建业315号集合资金信托计划要素表</w:t>
      </w:r>
    </w:p>
    <w:p>
      <w:pPr>
        <w:spacing w:line="360" w:lineRule="auto"/>
        <w:rPr>
          <w:rFonts w:hint="eastAsia"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000"/>
        <w:gridCol w:w="283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登记编码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产品名称：华鑫信托·建业315号集合资金信托计划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信托登记编码：ZXD202508140000006576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200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华鑫国际信托有限公司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61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向借款人镇江市西津渡文化旅游有限责任公司发放信托贷款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镇江旅游集团有限责任公司担保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认购金额≥2000万，则</w:t>
            </w:r>
            <w:r>
              <w:rPr>
                <w:rFonts w:ascii="宋体" w:hAnsi="宋体" w:eastAsia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2000万&gt;认购金额≥50万，则3.1%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本期不超过12000万元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募集期：2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冷静期：2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起息日：2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月12日；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到期日：2</w:t>
            </w:r>
            <w:r>
              <w:rPr>
                <w:rFonts w:ascii="宋体" w:hAnsi="宋体" w:eastAsia="宋体"/>
                <w:sz w:val="24"/>
                <w:szCs w:val="24"/>
              </w:rPr>
              <w:t>026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2日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（根据发行情况调整，以发行前要素为准，到期日遇节假日顺延）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提示：本产品由华鑫国际信托有限公司</w:t>
      </w:r>
      <w:r>
        <w:rPr>
          <w:rFonts w:hint="eastAsia" w:ascii="宋体" w:hAnsi="宋体" w:eastAsia="宋体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58"/>
    <w:rsid w:val="00146733"/>
    <w:rsid w:val="002B5000"/>
    <w:rsid w:val="002B52CF"/>
    <w:rsid w:val="0031692C"/>
    <w:rsid w:val="005D3F86"/>
    <w:rsid w:val="007204FD"/>
    <w:rsid w:val="00824050"/>
    <w:rsid w:val="0099231A"/>
    <w:rsid w:val="00A35206"/>
    <w:rsid w:val="00A6234A"/>
    <w:rsid w:val="00A81B42"/>
    <w:rsid w:val="00D1119C"/>
    <w:rsid w:val="00D44158"/>
    <w:rsid w:val="00DD4D11"/>
    <w:rsid w:val="083024BB"/>
    <w:rsid w:val="0B0B2C35"/>
    <w:rsid w:val="234C1AEF"/>
    <w:rsid w:val="304F0087"/>
    <w:rsid w:val="3E2D50E9"/>
    <w:rsid w:val="45CE6212"/>
    <w:rsid w:val="46807FFC"/>
    <w:rsid w:val="47DB1BFB"/>
    <w:rsid w:val="4D481E36"/>
    <w:rsid w:val="4FEC0739"/>
    <w:rsid w:val="5FD53BF2"/>
    <w:rsid w:val="68E93173"/>
    <w:rsid w:val="78A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paragraph" w:customStyle="1" w:styleId="10">
    <w:name w:val="普通(网站)1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character" w:customStyle="1" w:styleId="11">
    <w:name w:val="页眉 字符"/>
    <w:basedOn w:val="7"/>
    <w:link w:val="4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3">
    <w:name w:val="页码1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2025-12-02T07:20:00Z</dcterms:created>
  <dc:creator>岳 Young Yue</dc:creator>
  <cp:lastModifiedBy>zrcbank</cp:lastModifiedBy>
  <cp:lastPrinted>2024-07-09T17:17:00Z</cp:lastPrinted>
  <dcterms:modified xsi:type="dcterms:W3CDTF">2025-12-08T08:52:40Z</dcterms:modified>
  <dc:title>zrcbank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